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63B698">
      <w:pPr>
        <w:pStyle w:val="7"/>
        <w:spacing w:line="240" w:lineRule="auto"/>
      </w:pPr>
      <w:r>
        <w:rPr>
          <w:rFonts w:hint="eastAsia"/>
          <w:sz w:val="28"/>
        </w:rPr>
        <w:t>中国</w:t>
      </w:r>
      <w:r>
        <w:rPr>
          <w:rFonts w:hint="eastAsia"/>
          <w:sz w:val="28"/>
          <w:lang w:val="en-US" w:eastAsia="zh-CN"/>
        </w:rPr>
        <w:t>古代</w:t>
      </w:r>
      <w:r>
        <w:rPr>
          <w:rFonts w:hint="eastAsia"/>
          <w:sz w:val="28"/>
        </w:rPr>
        <w:t>赋税制度的演变</w:t>
      </w:r>
    </w:p>
    <w:p w14:paraId="02F01EB2">
      <w:pPr>
        <w:pStyle w:val="8"/>
        <w:spacing w:line="240" w:lineRule="auto"/>
        <w:ind w:left="420" w:leftChars="50" w:hanging="315" w:hangingChars="150"/>
      </w:pPr>
      <w:r>
        <w:rPr>
          <w:rFonts w:hint="eastAsia"/>
        </w:rPr>
        <w:t>1．（2024·广东肇庆一模·6）隋朝对均田制做了一定调整，不再给女性和未成年男性分配土地，一夫一妻的家庭成为均田制的基本财政单位，家中的男性主人承担起相应的赋税和劳役职责。这一调整（　　）</w:t>
      </w:r>
    </w:p>
    <w:p w14:paraId="21E50FB8">
      <w:pPr>
        <w:pStyle w:val="9"/>
        <w:autoSpaceDN w:val="0"/>
        <w:spacing w:line="240" w:lineRule="auto"/>
        <w:ind w:left="420"/>
      </w:pPr>
      <w:r>
        <w:rPr>
          <w:rFonts w:hint="eastAsia" w:ascii="Times New Roman" w:hAnsi="Times New Roman" w:eastAsia="宋体"/>
          <w:spacing w:val="25"/>
        </w:rPr>
        <w:t>A．</w:t>
      </w:r>
      <w:r>
        <w:rPr>
          <w:rFonts w:hint="eastAsia" w:ascii="Times New Roman" w:hAnsi="Times New Roman" w:eastAsia="宋体"/>
        </w:rPr>
        <w:t xml:space="preserve">加重了农户的负担                 </w:t>
      </w:r>
      <w:r>
        <w:rPr>
          <w:rFonts w:hint="eastAsia" w:ascii="Times New Roman" w:hAnsi="Times New Roman" w:eastAsia="宋体"/>
          <w:spacing w:val="25"/>
        </w:rPr>
        <w:t>B．</w:t>
      </w:r>
      <w:r>
        <w:rPr>
          <w:rFonts w:hint="eastAsia" w:ascii="Times New Roman" w:hAnsi="Times New Roman" w:eastAsia="宋体"/>
        </w:rPr>
        <w:t>推动小农经济形成</w:t>
      </w:r>
    </w:p>
    <w:p w14:paraId="4C9F68F9">
      <w:pPr>
        <w:pStyle w:val="9"/>
        <w:autoSpaceDN w:val="0"/>
        <w:spacing w:line="240" w:lineRule="auto"/>
        <w:ind w:left="420"/>
      </w:pPr>
      <w:r>
        <w:rPr>
          <w:rFonts w:hint="eastAsia" w:ascii="Times New Roman" w:hAnsi="Times New Roman" w:eastAsia="宋体"/>
          <w:spacing w:val="25"/>
        </w:rPr>
        <w:t>C．</w:t>
      </w:r>
      <w:r>
        <w:rPr>
          <w:rFonts w:hint="eastAsia" w:ascii="Times New Roman" w:hAnsi="Times New Roman" w:eastAsia="宋体"/>
        </w:rPr>
        <w:t xml:space="preserve">强化了父权的权威                 </w:t>
      </w:r>
      <w:r>
        <w:rPr>
          <w:rFonts w:hint="eastAsia" w:ascii="Times New Roman" w:hAnsi="Times New Roman" w:eastAsia="宋体"/>
          <w:spacing w:val="25"/>
        </w:rPr>
        <w:t>D．</w:t>
      </w:r>
      <w:r>
        <w:rPr>
          <w:rFonts w:hint="eastAsia" w:ascii="Times New Roman" w:hAnsi="Times New Roman" w:eastAsia="宋体"/>
        </w:rPr>
        <w:t>导致土地兼并严重</w:t>
      </w:r>
    </w:p>
    <w:p w14:paraId="43CF39E3">
      <w:pPr>
        <w:pStyle w:val="8"/>
        <w:spacing w:line="240" w:lineRule="auto"/>
        <w:ind w:left="420" w:leftChars="50" w:hanging="315" w:hangingChars="150"/>
      </w:pPr>
      <w:r>
        <w:rPr>
          <w:rFonts w:hint="eastAsia"/>
        </w:rPr>
        <w:t>2．（2024·安徽安庆二中高三质量检测四·3）郡县制下的编户齐民政策，使国家得以控制为数众多的自耕小农，成为秦汉统一国家建立的基础。至唐代中期，大土地所有制最终占据优势。针对这种变化，此后历代为强化政权基础而采取的应对办法是（　　）</w:t>
      </w:r>
    </w:p>
    <w:p w14:paraId="6ABBCD5C">
      <w:pPr>
        <w:pStyle w:val="9"/>
        <w:autoSpaceDN w:val="0"/>
        <w:spacing w:line="240" w:lineRule="auto"/>
        <w:ind w:left="420"/>
      </w:pPr>
      <w:r>
        <w:rPr>
          <w:rFonts w:hint="eastAsia" w:ascii="Times New Roman" w:hAnsi="Times New Roman" w:eastAsia="宋体"/>
          <w:spacing w:val="25"/>
        </w:rPr>
        <w:t>A．</w:t>
      </w:r>
      <w:r>
        <w:rPr>
          <w:rFonts w:hint="eastAsia" w:ascii="Times New Roman" w:hAnsi="Times New Roman" w:eastAsia="宋体"/>
        </w:rPr>
        <w:t xml:space="preserve">保护地主利益  </w:t>
      </w:r>
      <w:r>
        <w:rPr>
          <w:rFonts w:hint="eastAsia" w:ascii="Times New Roman" w:hAnsi="Times New Roman" w:eastAsia="宋体"/>
          <w:spacing w:val="25"/>
        </w:rPr>
        <w:t>B．</w:t>
      </w:r>
      <w:r>
        <w:rPr>
          <w:rFonts w:hint="eastAsia" w:ascii="Times New Roman" w:hAnsi="Times New Roman" w:eastAsia="宋体"/>
        </w:rPr>
        <w:t xml:space="preserve">调整赋税对象   </w:t>
      </w:r>
      <w:r>
        <w:rPr>
          <w:rFonts w:hint="eastAsia" w:ascii="Times New Roman" w:hAnsi="Times New Roman" w:eastAsia="宋体"/>
          <w:spacing w:val="25"/>
        </w:rPr>
        <w:t>C．</w:t>
      </w:r>
      <w:r>
        <w:rPr>
          <w:rFonts w:hint="eastAsia" w:ascii="Times New Roman" w:hAnsi="Times New Roman" w:eastAsia="宋体"/>
        </w:rPr>
        <w:t xml:space="preserve">强化抑商政策  </w:t>
      </w:r>
      <w:r>
        <w:rPr>
          <w:rFonts w:hint="eastAsia" w:ascii="Times New Roman" w:hAnsi="Times New Roman" w:eastAsia="宋体"/>
          <w:spacing w:val="25"/>
        </w:rPr>
        <w:t>D．</w:t>
      </w:r>
      <w:r>
        <w:rPr>
          <w:rFonts w:hint="eastAsia" w:ascii="Times New Roman" w:hAnsi="Times New Roman" w:eastAsia="宋体"/>
        </w:rPr>
        <w:t>抑制豪强大族</w:t>
      </w:r>
    </w:p>
    <w:p w14:paraId="4A1E9ABD">
      <w:pPr>
        <w:pStyle w:val="8"/>
        <w:spacing w:line="240" w:lineRule="auto"/>
        <w:ind w:left="420" w:leftChars="50" w:hanging="315" w:hangingChars="150"/>
      </w:pPr>
      <w:r>
        <w:rPr>
          <w:rFonts w:hint="eastAsia"/>
        </w:rPr>
        <w:t>3．（2023·江苏省南京高三8月调研·4）阅读下表唐宋岁入总额中钱币所占之百分比，从中可知，盛唐以后三百余年的中国社会中（　　）</w:t>
      </w:r>
    </w:p>
    <w:tbl>
      <w:tblPr>
        <w:tblStyle w:val="5"/>
        <w:tblW w:w="7790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49"/>
        <w:gridCol w:w="1667"/>
        <w:gridCol w:w="1667"/>
        <w:gridCol w:w="1207"/>
      </w:tblGrid>
      <w:tr w14:paraId="30215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Mar>
              <w:top w:w="75" w:type="dxa"/>
              <w:left w:w="119" w:type="dxa"/>
              <w:bottom w:w="75" w:type="dxa"/>
              <w:right w:w="119" w:type="dxa"/>
            </w:tcMar>
            <w:vAlign w:val="center"/>
          </w:tcPr>
          <w:p w14:paraId="6129A6BD">
            <w:pPr>
              <w:spacing w:after="0" w:line="360" w:lineRule="auto"/>
              <w:jc w:val="center"/>
            </w:pPr>
            <w:r>
              <w:rPr>
                <w:rFonts w:hint="eastAsia" w:ascii="Times New Roman" w:hAnsi="Times New Roman" w:eastAsia="楷体_GB2312"/>
                <w:sz w:val="20"/>
              </w:rPr>
              <w:t>年代</w:t>
            </w:r>
          </w:p>
        </w:tc>
        <w:tc>
          <w:tcPr>
            <w:tcW w:w="0" w:type="auto"/>
            <w:tcMar>
              <w:top w:w="75" w:type="dxa"/>
              <w:left w:w="119" w:type="dxa"/>
              <w:bottom w:w="75" w:type="dxa"/>
              <w:right w:w="119" w:type="dxa"/>
            </w:tcMar>
            <w:vAlign w:val="center"/>
          </w:tcPr>
          <w:p w14:paraId="78290AE3">
            <w:pPr>
              <w:spacing w:after="0" w:line="360" w:lineRule="auto"/>
              <w:jc w:val="center"/>
            </w:pPr>
            <w:r>
              <w:rPr>
                <w:rFonts w:hint="eastAsia" w:ascii="Times New Roman" w:hAnsi="Times New Roman" w:eastAsia="楷体_GB2312"/>
                <w:sz w:val="20"/>
              </w:rPr>
              <w:t>岁入总额</w:t>
            </w:r>
          </w:p>
        </w:tc>
        <w:tc>
          <w:tcPr>
            <w:tcW w:w="0" w:type="auto"/>
            <w:tcMar>
              <w:top w:w="75" w:type="dxa"/>
              <w:left w:w="119" w:type="dxa"/>
              <w:bottom w:w="75" w:type="dxa"/>
              <w:right w:w="119" w:type="dxa"/>
            </w:tcMar>
            <w:vAlign w:val="center"/>
          </w:tcPr>
          <w:p w14:paraId="259A7ED0">
            <w:pPr>
              <w:spacing w:after="0" w:line="360" w:lineRule="auto"/>
              <w:jc w:val="center"/>
            </w:pPr>
            <w:r>
              <w:rPr>
                <w:rFonts w:hint="eastAsia" w:ascii="Times New Roman" w:hAnsi="Times New Roman" w:eastAsia="楷体_GB2312"/>
                <w:sz w:val="20"/>
              </w:rPr>
              <w:t>岁入钱数</w:t>
            </w:r>
          </w:p>
        </w:tc>
        <w:tc>
          <w:tcPr>
            <w:tcW w:w="0" w:type="auto"/>
            <w:tcMar>
              <w:top w:w="75" w:type="dxa"/>
              <w:left w:w="119" w:type="dxa"/>
              <w:bottom w:w="75" w:type="dxa"/>
              <w:right w:w="119" w:type="dxa"/>
            </w:tcMar>
            <w:vAlign w:val="center"/>
          </w:tcPr>
          <w:p w14:paraId="390C747F">
            <w:pPr>
              <w:spacing w:after="0" w:line="360" w:lineRule="auto"/>
              <w:jc w:val="center"/>
            </w:pPr>
            <w:r>
              <w:rPr>
                <w:rFonts w:hint="eastAsia" w:ascii="Times New Roman" w:hAnsi="Times New Roman" w:eastAsia="楷体_GB2312"/>
                <w:sz w:val="20"/>
              </w:rPr>
              <w:t>百分比</w:t>
            </w:r>
          </w:p>
        </w:tc>
      </w:tr>
      <w:tr w14:paraId="52C00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Mar>
              <w:top w:w="75" w:type="dxa"/>
              <w:left w:w="119" w:type="dxa"/>
              <w:bottom w:w="75" w:type="dxa"/>
              <w:right w:w="119" w:type="dxa"/>
            </w:tcMar>
            <w:vAlign w:val="center"/>
          </w:tcPr>
          <w:p w14:paraId="79C48F80">
            <w:pPr>
              <w:spacing w:after="0" w:line="360" w:lineRule="auto"/>
              <w:jc w:val="center"/>
            </w:pPr>
            <w:r>
              <w:rPr>
                <w:rFonts w:hint="eastAsia" w:ascii="Times New Roman" w:hAnsi="Times New Roman" w:eastAsia="楷体_GB2312"/>
                <w:sz w:val="20"/>
              </w:rPr>
              <w:t>天宝八年（749―750）</w:t>
            </w:r>
          </w:p>
        </w:tc>
        <w:tc>
          <w:tcPr>
            <w:tcW w:w="0" w:type="auto"/>
            <w:tcMar>
              <w:top w:w="75" w:type="dxa"/>
              <w:left w:w="119" w:type="dxa"/>
              <w:bottom w:w="75" w:type="dxa"/>
              <w:right w:w="119" w:type="dxa"/>
            </w:tcMar>
            <w:vAlign w:val="center"/>
          </w:tcPr>
          <w:p w14:paraId="0A5BDC1D">
            <w:pPr>
              <w:spacing w:after="0" w:line="360" w:lineRule="auto"/>
              <w:jc w:val="center"/>
            </w:pPr>
            <w:r>
              <w:rPr>
                <w:rFonts w:hint="eastAsia" w:ascii="Times New Roman" w:hAnsi="Times New Roman" w:eastAsia="楷体_GB2312"/>
                <w:sz w:val="20"/>
              </w:rPr>
              <w:t>52 300 000+</w:t>
            </w:r>
          </w:p>
        </w:tc>
        <w:tc>
          <w:tcPr>
            <w:tcW w:w="0" w:type="auto"/>
            <w:tcMar>
              <w:top w:w="75" w:type="dxa"/>
              <w:left w:w="119" w:type="dxa"/>
              <w:bottom w:w="75" w:type="dxa"/>
              <w:right w:w="119" w:type="dxa"/>
            </w:tcMar>
            <w:vAlign w:val="center"/>
          </w:tcPr>
          <w:p w14:paraId="5CAE314E">
            <w:pPr>
              <w:spacing w:after="0" w:line="360" w:lineRule="auto"/>
              <w:jc w:val="center"/>
            </w:pPr>
            <w:r>
              <w:rPr>
                <w:rFonts w:hint="eastAsia" w:ascii="Times New Roman" w:hAnsi="Times New Roman" w:eastAsia="楷体_GB2312"/>
                <w:sz w:val="20"/>
              </w:rPr>
              <w:t>2 000 000+</w:t>
            </w:r>
          </w:p>
        </w:tc>
        <w:tc>
          <w:tcPr>
            <w:tcW w:w="0" w:type="auto"/>
            <w:tcMar>
              <w:top w:w="75" w:type="dxa"/>
              <w:left w:w="119" w:type="dxa"/>
              <w:bottom w:w="75" w:type="dxa"/>
              <w:right w:w="119" w:type="dxa"/>
            </w:tcMar>
            <w:vAlign w:val="center"/>
          </w:tcPr>
          <w:p w14:paraId="510152E9">
            <w:pPr>
              <w:spacing w:after="0" w:line="360" w:lineRule="auto"/>
              <w:jc w:val="center"/>
            </w:pPr>
            <w:r>
              <w:rPr>
                <w:rFonts w:hint="eastAsia" w:ascii="Times New Roman" w:hAnsi="Times New Roman" w:eastAsia="楷体_GB2312"/>
                <w:sz w:val="20"/>
              </w:rPr>
              <w:t>3．9%</w:t>
            </w:r>
          </w:p>
        </w:tc>
      </w:tr>
      <w:tr w14:paraId="433BB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Mar>
              <w:top w:w="75" w:type="dxa"/>
              <w:left w:w="119" w:type="dxa"/>
              <w:bottom w:w="75" w:type="dxa"/>
              <w:right w:w="119" w:type="dxa"/>
            </w:tcMar>
            <w:vAlign w:val="center"/>
          </w:tcPr>
          <w:p w14:paraId="1B85FB78">
            <w:pPr>
              <w:spacing w:after="0" w:line="360" w:lineRule="auto"/>
              <w:jc w:val="center"/>
            </w:pPr>
            <w:r>
              <w:rPr>
                <w:rFonts w:hint="eastAsia" w:ascii="Times New Roman" w:hAnsi="Times New Roman" w:eastAsia="楷体_GB2312"/>
                <w:sz w:val="20"/>
              </w:rPr>
              <w:t>天禧五年</w:t>
            </w:r>
          </w:p>
        </w:tc>
        <w:tc>
          <w:tcPr>
            <w:tcW w:w="0" w:type="auto"/>
            <w:tcMar>
              <w:top w:w="75" w:type="dxa"/>
              <w:left w:w="119" w:type="dxa"/>
              <w:bottom w:w="75" w:type="dxa"/>
              <w:right w:w="119" w:type="dxa"/>
            </w:tcMar>
            <w:vAlign w:val="center"/>
          </w:tcPr>
          <w:p w14:paraId="314F588B">
            <w:pPr>
              <w:spacing w:after="0" w:line="360" w:lineRule="auto"/>
              <w:jc w:val="center"/>
            </w:pPr>
            <w:r>
              <w:rPr>
                <w:rFonts w:hint="eastAsia" w:ascii="Times New Roman" w:hAnsi="Times New Roman" w:eastAsia="楷体_GB2312"/>
                <w:sz w:val="20"/>
              </w:rPr>
              <w:t>150 850 100</w:t>
            </w:r>
          </w:p>
        </w:tc>
        <w:tc>
          <w:tcPr>
            <w:tcW w:w="0" w:type="auto"/>
            <w:tcMar>
              <w:top w:w="75" w:type="dxa"/>
              <w:left w:w="119" w:type="dxa"/>
              <w:bottom w:w="75" w:type="dxa"/>
              <w:right w:w="119" w:type="dxa"/>
            </w:tcMar>
            <w:vAlign w:val="center"/>
          </w:tcPr>
          <w:p w14:paraId="13E2B9C6">
            <w:pPr>
              <w:spacing w:after="0" w:line="360" w:lineRule="auto"/>
              <w:jc w:val="center"/>
            </w:pPr>
            <w:r>
              <w:rPr>
                <w:rFonts w:hint="eastAsia" w:ascii="Times New Roman" w:hAnsi="Times New Roman" w:eastAsia="楷体_GB2312"/>
                <w:sz w:val="20"/>
              </w:rPr>
              <w:t>26 530 000+</w:t>
            </w:r>
          </w:p>
        </w:tc>
        <w:tc>
          <w:tcPr>
            <w:tcW w:w="0" w:type="auto"/>
            <w:tcMar>
              <w:top w:w="75" w:type="dxa"/>
              <w:left w:w="119" w:type="dxa"/>
              <w:bottom w:w="75" w:type="dxa"/>
              <w:right w:w="119" w:type="dxa"/>
            </w:tcMar>
            <w:vAlign w:val="center"/>
          </w:tcPr>
          <w:p w14:paraId="24F03D6B">
            <w:pPr>
              <w:spacing w:after="0" w:line="360" w:lineRule="auto"/>
              <w:jc w:val="center"/>
            </w:pPr>
            <w:r>
              <w:rPr>
                <w:rFonts w:hint="eastAsia" w:ascii="Times New Roman" w:hAnsi="Times New Roman" w:eastAsia="楷体_GB2312"/>
                <w:sz w:val="20"/>
              </w:rPr>
              <w:t>17．6%</w:t>
            </w:r>
          </w:p>
        </w:tc>
      </w:tr>
      <w:tr w14:paraId="721E0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Mar>
              <w:top w:w="75" w:type="dxa"/>
              <w:left w:w="119" w:type="dxa"/>
              <w:bottom w:w="75" w:type="dxa"/>
              <w:right w:w="119" w:type="dxa"/>
            </w:tcMar>
            <w:vAlign w:val="center"/>
          </w:tcPr>
          <w:p w14:paraId="2F7C1081">
            <w:pPr>
              <w:spacing w:after="0" w:line="360" w:lineRule="auto"/>
              <w:jc w:val="center"/>
            </w:pPr>
            <w:r>
              <w:rPr>
                <w:rFonts w:hint="eastAsia" w:ascii="Times New Roman" w:hAnsi="Times New Roman" w:eastAsia="楷体_GB2312"/>
                <w:sz w:val="20"/>
              </w:rPr>
              <w:t>皇祐元年（1049―1050）</w:t>
            </w:r>
          </w:p>
        </w:tc>
        <w:tc>
          <w:tcPr>
            <w:tcW w:w="0" w:type="auto"/>
            <w:tcMar>
              <w:top w:w="75" w:type="dxa"/>
              <w:left w:w="119" w:type="dxa"/>
              <w:bottom w:w="75" w:type="dxa"/>
              <w:right w:w="119" w:type="dxa"/>
            </w:tcMar>
            <w:vAlign w:val="center"/>
          </w:tcPr>
          <w:p w14:paraId="6B230A71">
            <w:pPr>
              <w:spacing w:after="0" w:line="360" w:lineRule="auto"/>
              <w:jc w:val="center"/>
            </w:pPr>
            <w:r>
              <w:rPr>
                <w:rFonts w:hint="eastAsia" w:ascii="Times New Roman" w:hAnsi="Times New Roman" w:eastAsia="楷体_GB2312"/>
                <w:sz w:val="20"/>
              </w:rPr>
              <w:t>126 251 964</w:t>
            </w:r>
          </w:p>
        </w:tc>
        <w:tc>
          <w:tcPr>
            <w:tcW w:w="0" w:type="auto"/>
            <w:tcMar>
              <w:top w:w="75" w:type="dxa"/>
              <w:left w:w="119" w:type="dxa"/>
              <w:bottom w:w="75" w:type="dxa"/>
              <w:right w:w="119" w:type="dxa"/>
            </w:tcMar>
            <w:vAlign w:val="center"/>
          </w:tcPr>
          <w:p w14:paraId="33669AA8">
            <w:pPr>
              <w:spacing w:after="0" w:line="360" w:lineRule="auto"/>
              <w:jc w:val="center"/>
            </w:pPr>
            <w:r>
              <w:rPr>
                <w:rFonts w:hint="eastAsia" w:ascii="Times New Roman" w:hAnsi="Times New Roman" w:eastAsia="楷体_GB2312"/>
                <w:sz w:val="20"/>
              </w:rPr>
              <w:t>39 000 000</w:t>
            </w:r>
          </w:p>
        </w:tc>
        <w:tc>
          <w:tcPr>
            <w:tcW w:w="0" w:type="auto"/>
            <w:tcMar>
              <w:top w:w="75" w:type="dxa"/>
              <w:left w:w="119" w:type="dxa"/>
              <w:bottom w:w="75" w:type="dxa"/>
              <w:right w:w="119" w:type="dxa"/>
            </w:tcMar>
            <w:vAlign w:val="center"/>
          </w:tcPr>
          <w:p w14:paraId="4C468086">
            <w:pPr>
              <w:spacing w:after="0" w:line="360" w:lineRule="auto"/>
              <w:jc w:val="center"/>
            </w:pPr>
            <w:r>
              <w:rPr>
                <w:rFonts w:hint="eastAsia" w:ascii="Times New Roman" w:hAnsi="Times New Roman" w:eastAsia="楷体_GB2312"/>
                <w:sz w:val="20"/>
              </w:rPr>
              <w:t>30．9%</w:t>
            </w:r>
          </w:p>
        </w:tc>
      </w:tr>
      <w:tr w14:paraId="594EB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Mar>
              <w:top w:w="75" w:type="dxa"/>
              <w:left w:w="119" w:type="dxa"/>
              <w:bottom w:w="75" w:type="dxa"/>
              <w:right w:w="119" w:type="dxa"/>
            </w:tcMar>
            <w:vAlign w:val="center"/>
          </w:tcPr>
          <w:p w14:paraId="594E557C">
            <w:pPr>
              <w:spacing w:after="0" w:line="360" w:lineRule="auto"/>
              <w:jc w:val="center"/>
            </w:pPr>
            <w:r>
              <w:rPr>
                <w:rFonts w:hint="eastAsia" w:ascii="Times New Roman" w:hAnsi="Times New Roman" w:eastAsia="楷体_GB2312"/>
                <w:sz w:val="20"/>
              </w:rPr>
              <w:t>治平二年（1065―1066）</w:t>
            </w:r>
          </w:p>
        </w:tc>
        <w:tc>
          <w:tcPr>
            <w:tcW w:w="0" w:type="auto"/>
            <w:tcMar>
              <w:top w:w="75" w:type="dxa"/>
              <w:left w:w="119" w:type="dxa"/>
              <w:bottom w:w="75" w:type="dxa"/>
              <w:right w:w="119" w:type="dxa"/>
            </w:tcMar>
            <w:vAlign w:val="center"/>
          </w:tcPr>
          <w:p w14:paraId="703BCFE3">
            <w:pPr>
              <w:spacing w:after="0" w:line="360" w:lineRule="auto"/>
              <w:jc w:val="center"/>
            </w:pPr>
            <w:r>
              <w:rPr>
                <w:rFonts w:hint="eastAsia" w:ascii="Times New Roman" w:hAnsi="Times New Roman" w:eastAsia="楷体_GB2312"/>
                <w:sz w:val="20"/>
              </w:rPr>
              <w:t>116 138 405</w:t>
            </w:r>
          </w:p>
        </w:tc>
        <w:tc>
          <w:tcPr>
            <w:tcW w:w="0" w:type="auto"/>
            <w:tcMar>
              <w:top w:w="75" w:type="dxa"/>
              <w:left w:w="119" w:type="dxa"/>
              <w:bottom w:w="75" w:type="dxa"/>
              <w:right w:w="119" w:type="dxa"/>
            </w:tcMar>
            <w:vAlign w:val="center"/>
          </w:tcPr>
          <w:p w14:paraId="5E9275A2">
            <w:pPr>
              <w:spacing w:after="0" w:line="360" w:lineRule="auto"/>
              <w:jc w:val="center"/>
            </w:pPr>
            <w:r>
              <w:rPr>
                <w:rFonts w:hint="eastAsia" w:ascii="Times New Roman" w:hAnsi="Times New Roman" w:eastAsia="楷体_GB2312"/>
                <w:sz w:val="20"/>
              </w:rPr>
              <w:t>60 000 000+</w:t>
            </w:r>
          </w:p>
        </w:tc>
        <w:tc>
          <w:tcPr>
            <w:tcW w:w="0" w:type="auto"/>
            <w:tcMar>
              <w:top w:w="75" w:type="dxa"/>
              <w:left w:w="119" w:type="dxa"/>
              <w:bottom w:w="75" w:type="dxa"/>
              <w:right w:w="119" w:type="dxa"/>
            </w:tcMar>
            <w:vAlign w:val="center"/>
          </w:tcPr>
          <w:p w14:paraId="1399217F">
            <w:pPr>
              <w:spacing w:after="0" w:line="360" w:lineRule="auto"/>
              <w:jc w:val="center"/>
            </w:pPr>
            <w:r>
              <w:rPr>
                <w:rFonts w:hint="eastAsia" w:ascii="Times New Roman" w:hAnsi="Times New Roman" w:eastAsia="楷体_GB2312"/>
                <w:sz w:val="20"/>
              </w:rPr>
              <w:t>51．6%</w:t>
            </w:r>
          </w:p>
        </w:tc>
      </w:tr>
    </w:tbl>
    <w:p w14:paraId="3BB234C3">
      <w:pPr>
        <w:pStyle w:val="9"/>
        <w:autoSpaceDN w:val="0"/>
        <w:spacing w:line="240" w:lineRule="auto"/>
        <w:ind w:left="420"/>
      </w:pPr>
      <w:r>
        <w:rPr>
          <w:rFonts w:hint="eastAsia" w:ascii="Times New Roman" w:hAnsi="Times New Roman" w:eastAsia="宋体"/>
          <w:spacing w:val="25"/>
        </w:rPr>
        <w:t>A．</w:t>
      </w:r>
      <w:r>
        <w:rPr>
          <w:rFonts w:hint="eastAsia" w:ascii="Times New Roman" w:hAnsi="Times New Roman" w:eastAsia="宋体"/>
        </w:rPr>
        <w:t xml:space="preserve">货币经济对自然经济形成冲击       </w:t>
      </w:r>
      <w:r>
        <w:rPr>
          <w:rFonts w:hint="eastAsia" w:ascii="Times New Roman" w:hAnsi="Times New Roman" w:eastAsia="宋体"/>
          <w:spacing w:val="25"/>
        </w:rPr>
        <w:t>B．</w:t>
      </w:r>
      <w:r>
        <w:rPr>
          <w:rFonts w:hint="eastAsia" w:ascii="Times New Roman" w:hAnsi="Times New Roman" w:eastAsia="宋体"/>
        </w:rPr>
        <w:t>国家财政收入稳步增长</w:t>
      </w:r>
    </w:p>
    <w:p w14:paraId="17CA573F">
      <w:pPr>
        <w:pStyle w:val="9"/>
        <w:autoSpaceDN w:val="0"/>
        <w:spacing w:line="240" w:lineRule="auto"/>
        <w:ind w:left="420"/>
      </w:pPr>
      <w:r>
        <w:rPr>
          <w:rFonts w:hint="eastAsia" w:ascii="Times New Roman" w:hAnsi="Times New Roman" w:eastAsia="宋体"/>
          <w:spacing w:val="25"/>
        </w:rPr>
        <w:t>C．</w:t>
      </w:r>
      <w:r>
        <w:rPr>
          <w:rFonts w:hint="eastAsia" w:ascii="Times New Roman" w:hAnsi="Times New Roman" w:eastAsia="宋体"/>
        </w:rPr>
        <w:t xml:space="preserve">商税收入占比呈现出稳定增长       </w:t>
      </w:r>
      <w:r>
        <w:rPr>
          <w:rFonts w:hint="eastAsia" w:ascii="Times New Roman" w:hAnsi="Times New Roman" w:eastAsia="宋体"/>
          <w:spacing w:val="25"/>
        </w:rPr>
        <w:t>D．</w:t>
      </w:r>
      <w:r>
        <w:rPr>
          <w:rFonts w:hint="eastAsia" w:ascii="Times New Roman" w:hAnsi="Times New Roman" w:eastAsia="宋体"/>
        </w:rPr>
        <w:t>赋役征收已实现货币化</w:t>
      </w:r>
    </w:p>
    <w:p w14:paraId="2FC69CC7">
      <w:pPr>
        <w:pStyle w:val="8"/>
        <w:spacing w:line="240" w:lineRule="auto"/>
        <w:ind w:left="420" w:leftChars="50" w:hanging="315" w:hangingChars="150"/>
      </w:pPr>
      <w:r>
        <w:rPr>
          <w:rFonts w:hint="eastAsia"/>
        </w:rPr>
        <w:t>4．（2024·清华大学9月能力诊断·27）明代中期后，无论银差、力差，都以银两作为衡量徭役轻重的标准，并且力差常常由应役人户雇募他人应役，因此徭役经费可以在数额上予以量化编制。这一现象（　　）</w:t>
      </w:r>
    </w:p>
    <w:p w14:paraId="647003BD">
      <w:pPr>
        <w:pStyle w:val="9"/>
        <w:autoSpaceDN w:val="0"/>
        <w:spacing w:line="240" w:lineRule="auto"/>
        <w:ind w:left="420"/>
      </w:pPr>
      <w:r>
        <w:rPr>
          <w:rFonts w:hint="eastAsia" w:ascii="Times New Roman" w:hAnsi="Times New Roman" w:eastAsia="宋体"/>
          <w:spacing w:val="25"/>
        </w:rPr>
        <w:t>A．</w:t>
      </w:r>
      <w:r>
        <w:rPr>
          <w:rFonts w:hint="eastAsia" w:ascii="Times New Roman" w:hAnsi="Times New Roman" w:eastAsia="宋体"/>
        </w:rPr>
        <w:t xml:space="preserve">促进了人口迅速增长               </w:t>
      </w:r>
      <w:r>
        <w:rPr>
          <w:rFonts w:hint="eastAsia" w:ascii="Times New Roman" w:hAnsi="Times New Roman" w:eastAsia="宋体"/>
          <w:spacing w:val="25"/>
        </w:rPr>
        <w:t>B．</w:t>
      </w:r>
      <w:r>
        <w:rPr>
          <w:rFonts w:hint="eastAsia" w:ascii="Times New Roman" w:hAnsi="Times New Roman" w:eastAsia="宋体"/>
        </w:rPr>
        <w:t>减轻了农民赋税负担</w:t>
      </w:r>
    </w:p>
    <w:p w14:paraId="1F82BED8">
      <w:pPr>
        <w:pStyle w:val="9"/>
        <w:autoSpaceDN w:val="0"/>
        <w:spacing w:line="240" w:lineRule="auto"/>
        <w:ind w:left="420"/>
      </w:pPr>
      <w:r>
        <w:rPr>
          <w:rFonts w:hint="eastAsia" w:ascii="Times New Roman" w:hAnsi="Times New Roman" w:eastAsia="宋体"/>
          <w:spacing w:val="25"/>
        </w:rPr>
        <w:t>C．</w:t>
      </w:r>
      <w:r>
        <w:rPr>
          <w:rFonts w:hint="eastAsia" w:ascii="Times New Roman" w:hAnsi="Times New Roman" w:eastAsia="宋体"/>
        </w:rPr>
        <w:t xml:space="preserve">提高了基层治理能力               </w:t>
      </w:r>
      <w:r>
        <w:rPr>
          <w:rFonts w:hint="eastAsia" w:ascii="Times New Roman" w:hAnsi="Times New Roman" w:eastAsia="宋体"/>
          <w:spacing w:val="25"/>
        </w:rPr>
        <w:t>D．</w:t>
      </w:r>
      <w:r>
        <w:rPr>
          <w:rFonts w:hint="eastAsia" w:ascii="Times New Roman" w:hAnsi="Times New Roman" w:eastAsia="宋体"/>
        </w:rPr>
        <w:t>得益于政府赋税改革</w:t>
      </w:r>
    </w:p>
    <w:p w14:paraId="3A4F8AA2">
      <w:pPr>
        <w:pStyle w:val="8"/>
        <w:spacing w:line="240" w:lineRule="auto"/>
        <w:ind w:left="420" w:leftChars="50" w:hanging="315" w:hangingChars="150"/>
      </w:pPr>
      <w:r>
        <w:rPr>
          <w:rFonts w:hint="eastAsia"/>
        </w:rPr>
        <w:t>5．（2024·广西二模·1）下表为春秋战国时期各国赋税制度的改革情况，据表可知，当时各国的改革（　　）</w:t>
      </w:r>
    </w:p>
    <w:tbl>
      <w:tblPr>
        <w:tblStyle w:val="5"/>
        <w:tblW w:w="7790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45"/>
        <w:gridCol w:w="1720"/>
        <w:gridCol w:w="3625"/>
      </w:tblGrid>
      <w:tr w14:paraId="18BEB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5" w:type="dxa"/>
            <w:tcMar>
              <w:left w:w="119" w:type="dxa"/>
              <w:right w:w="119" w:type="dxa"/>
            </w:tcMar>
            <w:vAlign w:val="top"/>
          </w:tcPr>
          <w:p w14:paraId="74F30B92">
            <w:pPr>
              <w:spacing w:after="0" w:line="360" w:lineRule="auto"/>
              <w:jc w:val="center"/>
            </w:pPr>
            <w:r>
              <w:rPr>
                <w:rFonts w:hint="eastAsia" w:ascii="Times New Roman" w:hAnsi="Times New Roman" w:eastAsia="楷体_GB2312"/>
                <w:sz w:val="20"/>
              </w:rPr>
              <w:t>时间</w:t>
            </w:r>
          </w:p>
        </w:tc>
        <w:tc>
          <w:tcPr>
            <w:tcW w:w="1720" w:type="dxa"/>
            <w:tcMar>
              <w:left w:w="119" w:type="dxa"/>
              <w:right w:w="119" w:type="dxa"/>
            </w:tcMar>
            <w:vAlign w:val="top"/>
          </w:tcPr>
          <w:p w14:paraId="4DEAFAF7">
            <w:pPr>
              <w:spacing w:after="0" w:line="360" w:lineRule="auto"/>
              <w:jc w:val="center"/>
            </w:pPr>
            <w:r>
              <w:rPr>
                <w:rFonts w:hint="eastAsia" w:ascii="Times New Roman" w:hAnsi="Times New Roman" w:eastAsia="楷体_GB2312"/>
                <w:sz w:val="20"/>
              </w:rPr>
              <w:t>国别</w:t>
            </w:r>
          </w:p>
        </w:tc>
        <w:tc>
          <w:tcPr>
            <w:tcW w:w="3625" w:type="dxa"/>
            <w:tcMar>
              <w:left w:w="119" w:type="dxa"/>
              <w:right w:w="119" w:type="dxa"/>
            </w:tcMar>
            <w:vAlign w:val="top"/>
          </w:tcPr>
          <w:p w14:paraId="4298D423">
            <w:pPr>
              <w:spacing w:after="0" w:line="360" w:lineRule="auto"/>
              <w:jc w:val="center"/>
            </w:pPr>
            <w:r>
              <w:rPr>
                <w:rFonts w:hint="eastAsia" w:ascii="Times New Roman" w:hAnsi="Times New Roman" w:eastAsia="楷体_GB2312"/>
                <w:sz w:val="20"/>
              </w:rPr>
              <w:t>改革措施</w:t>
            </w:r>
          </w:p>
        </w:tc>
      </w:tr>
      <w:tr w14:paraId="0DECC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5" w:type="dxa"/>
            <w:tcMar>
              <w:left w:w="119" w:type="dxa"/>
              <w:right w:w="119" w:type="dxa"/>
            </w:tcMar>
            <w:vAlign w:val="top"/>
          </w:tcPr>
          <w:p w14:paraId="4BA1E958">
            <w:pPr>
              <w:spacing w:after="0" w:line="360" w:lineRule="auto"/>
              <w:jc w:val="center"/>
            </w:pPr>
            <w:r>
              <w:rPr>
                <w:rFonts w:hint="eastAsia" w:ascii="Times New Roman" w:hAnsi="Times New Roman" w:eastAsia="楷体_GB2312"/>
                <w:sz w:val="20"/>
              </w:rPr>
              <w:t>公元前645年</w:t>
            </w:r>
          </w:p>
        </w:tc>
        <w:tc>
          <w:tcPr>
            <w:tcW w:w="1720" w:type="dxa"/>
            <w:tcMar>
              <w:left w:w="119" w:type="dxa"/>
              <w:right w:w="119" w:type="dxa"/>
            </w:tcMar>
            <w:vAlign w:val="center"/>
          </w:tcPr>
          <w:p w14:paraId="784797F2">
            <w:pPr>
              <w:spacing w:after="0" w:line="360" w:lineRule="auto"/>
              <w:jc w:val="center"/>
            </w:pPr>
            <w:r>
              <w:rPr>
                <w:rFonts w:hint="eastAsia" w:ascii="Times New Roman" w:hAnsi="Times New Roman" w:eastAsia="楷体_GB2312"/>
                <w:sz w:val="20"/>
              </w:rPr>
              <w:t>晋国</w:t>
            </w:r>
          </w:p>
        </w:tc>
        <w:tc>
          <w:tcPr>
            <w:tcW w:w="3625" w:type="dxa"/>
            <w:tcMar>
              <w:left w:w="119" w:type="dxa"/>
              <w:right w:w="119" w:type="dxa"/>
            </w:tcMar>
            <w:vAlign w:val="top"/>
          </w:tcPr>
          <w:p w14:paraId="7E8C6460">
            <w:pPr>
              <w:spacing w:after="0" w:line="360" w:lineRule="auto"/>
            </w:pPr>
            <w:r>
              <w:rPr>
                <w:rFonts w:hint="eastAsia" w:ascii="Times New Roman" w:hAnsi="Times New Roman" w:eastAsia="楷体_GB2312"/>
                <w:sz w:val="20"/>
              </w:rPr>
              <w:t>“作辕田”，“作州兵”，按占有土地的多少负担军需兵器</w:t>
            </w:r>
          </w:p>
        </w:tc>
      </w:tr>
      <w:tr w14:paraId="3A47E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5" w:type="dxa"/>
            <w:tcMar>
              <w:left w:w="119" w:type="dxa"/>
              <w:right w:w="119" w:type="dxa"/>
            </w:tcMar>
            <w:vAlign w:val="top"/>
          </w:tcPr>
          <w:p w14:paraId="21CFF91B">
            <w:pPr>
              <w:spacing w:after="0" w:line="360" w:lineRule="auto"/>
              <w:jc w:val="center"/>
            </w:pPr>
            <w:r>
              <w:rPr>
                <w:rFonts w:hint="eastAsia" w:ascii="Times New Roman" w:hAnsi="Times New Roman" w:eastAsia="楷体_GB2312"/>
                <w:sz w:val="20"/>
              </w:rPr>
              <w:t>公元前594年始</w:t>
            </w:r>
          </w:p>
        </w:tc>
        <w:tc>
          <w:tcPr>
            <w:tcW w:w="1720" w:type="dxa"/>
            <w:tcMar>
              <w:left w:w="119" w:type="dxa"/>
              <w:right w:w="119" w:type="dxa"/>
            </w:tcMar>
            <w:vAlign w:val="center"/>
          </w:tcPr>
          <w:p w14:paraId="6AF85324">
            <w:pPr>
              <w:spacing w:after="0" w:line="360" w:lineRule="auto"/>
              <w:jc w:val="center"/>
            </w:pPr>
            <w:r>
              <w:rPr>
                <w:rFonts w:hint="eastAsia" w:ascii="Times New Roman" w:hAnsi="Times New Roman" w:eastAsia="楷体_GB2312"/>
                <w:sz w:val="20"/>
              </w:rPr>
              <w:t>鲁国</w:t>
            </w:r>
          </w:p>
        </w:tc>
        <w:tc>
          <w:tcPr>
            <w:tcW w:w="3625" w:type="dxa"/>
            <w:tcMar>
              <w:left w:w="119" w:type="dxa"/>
              <w:right w:w="119" w:type="dxa"/>
            </w:tcMar>
            <w:vAlign w:val="top"/>
          </w:tcPr>
          <w:p w14:paraId="3E035D21">
            <w:pPr>
              <w:spacing w:after="0" w:line="360" w:lineRule="auto"/>
            </w:pPr>
            <w:r>
              <w:rPr>
                <w:rFonts w:hint="eastAsia" w:ascii="Times New Roman" w:hAnsi="Times New Roman" w:eastAsia="楷体_GB2312"/>
                <w:sz w:val="20"/>
              </w:rPr>
              <w:t>“初税亩”，“作丘甲”，“用田赋”，按私人占有土地面积计亩征收税、军赋、田赋等</w:t>
            </w:r>
          </w:p>
        </w:tc>
      </w:tr>
      <w:tr w14:paraId="4E865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5" w:type="dxa"/>
            <w:tcMar>
              <w:left w:w="119" w:type="dxa"/>
              <w:right w:w="119" w:type="dxa"/>
            </w:tcMar>
            <w:vAlign w:val="top"/>
          </w:tcPr>
          <w:p w14:paraId="3CBA0BF0">
            <w:pPr>
              <w:spacing w:after="0" w:line="360" w:lineRule="auto"/>
              <w:jc w:val="center"/>
            </w:pPr>
            <w:r>
              <w:rPr>
                <w:rFonts w:hint="eastAsia" w:ascii="Times New Roman" w:hAnsi="Times New Roman" w:eastAsia="楷体_GB2312"/>
                <w:sz w:val="20"/>
              </w:rPr>
              <w:t>公元前548年</w:t>
            </w:r>
          </w:p>
        </w:tc>
        <w:tc>
          <w:tcPr>
            <w:tcW w:w="1720" w:type="dxa"/>
            <w:tcMar>
              <w:left w:w="119" w:type="dxa"/>
              <w:right w:w="119" w:type="dxa"/>
            </w:tcMar>
            <w:vAlign w:val="center"/>
          </w:tcPr>
          <w:p w14:paraId="5F2D9F5D">
            <w:pPr>
              <w:spacing w:after="0" w:line="360" w:lineRule="auto"/>
              <w:jc w:val="center"/>
            </w:pPr>
            <w:r>
              <w:rPr>
                <w:rFonts w:hint="eastAsia" w:ascii="Times New Roman" w:hAnsi="Times New Roman" w:eastAsia="楷体_GB2312"/>
                <w:sz w:val="20"/>
              </w:rPr>
              <w:t>楚国</w:t>
            </w:r>
          </w:p>
        </w:tc>
        <w:tc>
          <w:tcPr>
            <w:tcW w:w="3625" w:type="dxa"/>
            <w:tcMar>
              <w:left w:w="119" w:type="dxa"/>
              <w:right w:w="119" w:type="dxa"/>
            </w:tcMar>
            <w:vAlign w:val="top"/>
          </w:tcPr>
          <w:p w14:paraId="7A6C00AE">
            <w:pPr>
              <w:spacing w:after="0" w:line="360" w:lineRule="auto"/>
            </w:pPr>
            <w:r>
              <w:rPr>
                <w:rFonts w:hint="eastAsia" w:ascii="Times New Roman" w:hAnsi="Times New Roman" w:eastAsia="楷体_GB2312"/>
                <w:sz w:val="20"/>
              </w:rPr>
              <w:t>“书土田，量入修赋”，进行土地登记，根据收入的多少和土地的等级来确定赋税</w:t>
            </w:r>
          </w:p>
        </w:tc>
      </w:tr>
      <w:tr w14:paraId="68B7A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5" w:type="dxa"/>
            <w:tcMar>
              <w:left w:w="119" w:type="dxa"/>
              <w:right w:w="119" w:type="dxa"/>
            </w:tcMar>
            <w:vAlign w:val="top"/>
          </w:tcPr>
          <w:p w14:paraId="5DC062B1">
            <w:pPr>
              <w:spacing w:after="0" w:line="360" w:lineRule="auto"/>
              <w:jc w:val="center"/>
            </w:pPr>
            <w:r>
              <w:rPr>
                <w:rFonts w:hint="eastAsia" w:ascii="Times New Roman" w:hAnsi="Times New Roman" w:eastAsia="楷体_GB2312"/>
                <w:sz w:val="20"/>
              </w:rPr>
              <w:t>公元前538年</w:t>
            </w:r>
          </w:p>
        </w:tc>
        <w:tc>
          <w:tcPr>
            <w:tcW w:w="1720" w:type="dxa"/>
            <w:tcMar>
              <w:left w:w="119" w:type="dxa"/>
              <w:right w:w="119" w:type="dxa"/>
            </w:tcMar>
            <w:vAlign w:val="center"/>
          </w:tcPr>
          <w:p w14:paraId="5870AF50">
            <w:pPr>
              <w:spacing w:after="0" w:line="360" w:lineRule="auto"/>
              <w:jc w:val="center"/>
            </w:pPr>
            <w:r>
              <w:rPr>
                <w:rFonts w:hint="eastAsia" w:ascii="Times New Roman" w:hAnsi="Times New Roman" w:eastAsia="楷体_GB2312"/>
                <w:sz w:val="20"/>
              </w:rPr>
              <w:t>郑国</w:t>
            </w:r>
          </w:p>
        </w:tc>
        <w:tc>
          <w:tcPr>
            <w:tcW w:w="3625" w:type="dxa"/>
            <w:tcMar>
              <w:left w:w="119" w:type="dxa"/>
              <w:right w:w="119" w:type="dxa"/>
            </w:tcMar>
            <w:vAlign w:val="top"/>
          </w:tcPr>
          <w:p w14:paraId="5F5C0CF5">
            <w:pPr>
              <w:spacing w:after="0" w:line="360" w:lineRule="auto"/>
            </w:pPr>
            <w:r>
              <w:rPr>
                <w:rFonts w:hint="eastAsia" w:ascii="Times New Roman" w:hAnsi="Times New Roman" w:eastAsia="楷体_GB2312"/>
                <w:sz w:val="20"/>
              </w:rPr>
              <w:t>“作封洫”，承认土地占有的现实；“作丘赋”，按私有土地收藏税</w:t>
            </w:r>
          </w:p>
        </w:tc>
      </w:tr>
      <w:tr w14:paraId="6FBDF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5" w:type="dxa"/>
            <w:tcMar>
              <w:left w:w="119" w:type="dxa"/>
              <w:right w:w="119" w:type="dxa"/>
            </w:tcMar>
            <w:vAlign w:val="top"/>
          </w:tcPr>
          <w:p w14:paraId="297EA4C1">
            <w:pPr>
              <w:spacing w:after="0" w:line="360" w:lineRule="auto"/>
              <w:jc w:val="center"/>
            </w:pPr>
            <w:r>
              <w:rPr>
                <w:rFonts w:hint="eastAsia" w:ascii="Times New Roman" w:hAnsi="Times New Roman" w:eastAsia="楷体_GB2312"/>
                <w:sz w:val="20"/>
              </w:rPr>
              <w:t>公元前408年</w:t>
            </w:r>
          </w:p>
        </w:tc>
        <w:tc>
          <w:tcPr>
            <w:tcW w:w="1720" w:type="dxa"/>
            <w:tcMar>
              <w:left w:w="119" w:type="dxa"/>
              <w:right w:w="119" w:type="dxa"/>
            </w:tcMar>
            <w:vAlign w:val="center"/>
          </w:tcPr>
          <w:p w14:paraId="51F6768F">
            <w:pPr>
              <w:spacing w:after="0" w:line="360" w:lineRule="auto"/>
              <w:jc w:val="center"/>
            </w:pPr>
            <w:r>
              <w:rPr>
                <w:rFonts w:hint="eastAsia" w:ascii="Times New Roman" w:hAnsi="Times New Roman" w:eastAsia="楷体_GB2312"/>
                <w:sz w:val="20"/>
              </w:rPr>
              <w:t>秦国</w:t>
            </w:r>
          </w:p>
        </w:tc>
        <w:tc>
          <w:tcPr>
            <w:tcW w:w="3625" w:type="dxa"/>
            <w:tcMar>
              <w:left w:w="119" w:type="dxa"/>
              <w:right w:w="119" w:type="dxa"/>
            </w:tcMar>
            <w:vAlign w:val="top"/>
          </w:tcPr>
          <w:p w14:paraId="51254C99">
            <w:pPr>
              <w:spacing w:after="0" w:line="360" w:lineRule="auto"/>
            </w:pPr>
            <w:r>
              <w:rPr>
                <w:rFonts w:hint="eastAsia" w:ascii="Times New Roman" w:hAnsi="Times New Roman" w:eastAsia="楷体_GB2312"/>
                <w:sz w:val="20"/>
              </w:rPr>
              <w:t>“初租禾”，按私人耕地的收获量征税</w:t>
            </w:r>
          </w:p>
        </w:tc>
      </w:tr>
    </w:tbl>
    <w:p w14:paraId="4CA71504">
      <w:pPr>
        <w:pStyle w:val="9"/>
        <w:autoSpaceDN w:val="0"/>
        <w:spacing w:line="240" w:lineRule="auto"/>
        <w:ind w:left="420"/>
      </w:pPr>
      <w:r>
        <w:rPr>
          <w:rFonts w:hint="eastAsia" w:ascii="Times New Roman" w:hAnsi="Times New Roman" w:eastAsia="宋体"/>
          <w:spacing w:val="25"/>
        </w:rPr>
        <w:t>A．</w:t>
      </w:r>
      <w:r>
        <w:rPr>
          <w:rFonts w:hint="eastAsia" w:ascii="Times New Roman" w:hAnsi="Times New Roman" w:eastAsia="宋体"/>
        </w:rPr>
        <w:t xml:space="preserve">根植于农业生产力的发展           </w:t>
      </w:r>
      <w:r>
        <w:rPr>
          <w:rFonts w:hint="eastAsia" w:ascii="Times New Roman" w:hAnsi="Times New Roman" w:eastAsia="宋体"/>
          <w:spacing w:val="25"/>
        </w:rPr>
        <w:t>B．</w:t>
      </w:r>
      <w:r>
        <w:rPr>
          <w:rFonts w:hint="eastAsia" w:ascii="Times New Roman" w:hAnsi="Times New Roman" w:eastAsia="宋体"/>
        </w:rPr>
        <w:t>瓦解了分封和宗法制度</w:t>
      </w:r>
    </w:p>
    <w:p w14:paraId="0E93F98B">
      <w:pPr>
        <w:pStyle w:val="9"/>
        <w:autoSpaceDN w:val="0"/>
        <w:spacing w:line="240" w:lineRule="auto"/>
        <w:ind w:left="420"/>
      </w:pPr>
      <w:r>
        <w:rPr>
          <w:rFonts w:hint="eastAsia" w:ascii="Times New Roman" w:hAnsi="Times New Roman" w:eastAsia="宋体"/>
          <w:spacing w:val="25"/>
        </w:rPr>
        <w:t>C．</w:t>
      </w:r>
      <w:r>
        <w:rPr>
          <w:rFonts w:hint="eastAsia" w:ascii="Times New Roman" w:hAnsi="Times New Roman" w:eastAsia="宋体"/>
        </w:rPr>
        <w:t xml:space="preserve">加强了国家对土地的控制           </w:t>
      </w:r>
      <w:r>
        <w:rPr>
          <w:rFonts w:hint="eastAsia" w:ascii="Times New Roman" w:hAnsi="Times New Roman" w:eastAsia="宋体"/>
          <w:spacing w:val="25"/>
        </w:rPr>
        <w:t>D．</w:t>
      </w:r>
      <w:r>
        <w:rPr>
          <w:rFonts w:hint="eastAsia" w:ascii="Times New Roman" w:hAnsi="Times New Roman" w:eastAsia="宋体"/>
        </w:rPr>
        <w:t>加重了农民的赋税负担</w:t>
      </w:r>
    </w:p>
    <w:p w14:paraId="4AEC1F02">
      <w:pPr>
        <w:pStyle w:val="8"/>
        <w:spacing w:line="240" w:lineRule="auto"/>
        <w:ind w:left="420" w:leftChars="50" w:hanging="315" w:hangingChars="150"/>
      </w:pPr>
      <w:r>
        <w:rPr>
          <w:rFonts w:hint="eastAsia"/>
        </w:rPr>
        <w:t>6．（2023·福建漳州三模·2）两汉时期算赋规定时有调整。汉高祖规定“百姓如果生儿子，可以免去两年的赋税和兵役”；汉惠帝规定“女子15岁未嫁人，要被罚款，到30岁还未嫁出去，加罚5倍人头税”；东汉章帝规定“所有怀孕的妇女，由官府赏赐胎养谷，每人三斛，免收其丈夫人头税一年”。这些措施体现了政府（　　）</w:t>
      </w:r>
    </w:p>
    <w:p w14:paraId="20C6789F">
      <w:pPr>
        <w:pStyle w:val="9"/>
        <w:autoSpaceDN w:val="0"/>
        <w:spacing w:line="240" w:lineRule="auto"/>
        <w:ind w:left="420"/>
      </w:pPr>
      <w:r>
        <w:rPr>
          <w:rFonts w:hint="eastAsia" w:ascii="Times New Roman" w:hAnsi="Times New Roman" w:eastAsia="宋体"/>
          <w:spacing w:val="25"/>
        </w:rPr>
        <w:t>A．</w:t>
      </w:r>
      <w:r>
        <w:rPr>
          <w:rFonts w:hint="eastAsia" w:ascii="Times New Roman" w:hAnsi="Times New Roman" w:eastAsia="宋体"/>
        </w:rPr>
        <w:t xml:space="preserve">恢复社会经济的努力               </w:t>
      </w:r>
      <w:r>
        <w:rPr>
          <w:rFonts w:hint="eastAsia" w:ascii="Times New Roman" w:hAnsi="Times New Roman" w:eastAsia="宋体"/>
          <w:spacing w:val="25"/>
        </w:rPr>
        <w:t>B．</w:t>
      </w:r>
      <w:r>
        <w:rPr>
          <w:rFonts w:hint="eastAsia" w:ascii="Times New Roman" w:hAnsi="Times New Roman" w:eastAsia="宋体"/>
        </w:rPr>
        <w:t>传统生育观念的传承</w:t>
      </w:r>
    </w:p>
    <w:p w14:paraId="41BBD9C9">
      <w:pPr>
        <w:pStyle w:val="9"/>
        <w:autoSpaceDN w:val="0"/>
        <w:spacing w:line="240" w:lineRule="auto"/>
        <w:ind w:left="420"/>
      </w:pPr>
      <w:r>
        <w:rPr>
          <w:rFonts w:hint="eastAsia" w:ascii="Times New Roman" w:hAnsi="Times New Roman" w:eastAsia="宋体"/>
          <w:spacing w:val="25"/>
        </w:rPr>
        <w:t>C．</w:t>
      </w:r>
      <w:r>
        <w:rPr>
          <w:rFonts w:hint="eastAsia" w:ascii="Times New Roman" w:hAnsi="Times New Roman" w:eastAsia="宋体"/>
        </w:rPr>
        <w:t xml:space="preserve">缓和阶级矛盾的需求               </w:t>
      </w:r>
      <w:r>
        <w:rPr>
          <w:rFonts w:hint="eastAsia" w:ascii="Times New Roman" w:hAnsi="Times New Roman" w:eastAsia="宋体"/>
          <w:spacing w:val="25"/>
        </w:rPr>
        <w:t>D．</w:t>
      </w:r>
      <w:r>
        <w:rPr>
          <w:rFonts w:hint="eastAsia" w:ascii="Times New Roman" w:hAnsi="Times New Roman" w:eastAsia="宋体"/>
        </w:rPr>
        <w:t>平衡赋税负担的追求</w:t>
      </w:r>
    </w:p>
    <w:p w14:paraId="4F98D443">
      <w:pPr>
        <w:pStyle w:val="8"/>
        <w:spacing w:line="240" w:lineRule="auto"/>
        <w:ind w:left="420" w:leftChars="50" w:hanging="315" w:hangingChars="150"/>
      </w:pPr>
      <w:r>
        <w:rPr>
          <w:rFonts w:hint="eastAsia"/>
        </w:rPr>
        <w:t>7．（2024·安徽六校质量检测·2）钱穆在《中国历代政治得失》中指出，汉代的征兵制度“一个壮丁，二十受田，可以独立谋生，但要他为国家服兵役，则应该顾及他的家庭负担。所以当时规定，从二十三岁起，照理他可以有一年储蓄来抽身为公家服役了。”钱穆意在强调该制度（　　）</w:t>
      </w:r>
    </w:p>
    <w:p w14:paraId="49DA0D16">
      <w:pPr>
        <w:pStyle w:val="9"/>
        <w:autoSpaceDN w:val="0"/>
        <w:spacing w:line="240" w:lineRule="auto"/>
        <w:ind w:left="420"/>
      </w:pPr>
      <w:r>
        <w:rPr>
          <w:rFonts w:hint="eastAsia" w:ascii="Times New Roman" w:hAnsi="Times New Roman" w:eastAsia="宋体"/>
          <w:spacing w:val="25"/>
        </w:rPr>
        <w:t>A．</w:t>
      </w:r>
      <w:r>
        <w:rPr>
          <w:rFonts w:hint="eastAsia" w:ascii="Times New Roman" w:hAnsi="Times New Roman" w:eastAsia="宋体"/>
        </w:rPr>
        <w:t xml:space="preserve">加重了人民的负担                 </w:t>
      </w:r>
      <w:r>
        <w:rPr>
          <w:rFonts w:hint="eastAsia" w:ascii="Times New Roman" w:hAnsi="Times New Roman" w:eastAsia="宋体"/>
          <w:spacing w:val="25"/>
        </w:rPr>
        <w:t>B．</w:t>
      </w:r>
      <w:r>
        <w:rPr>
          <w:rFonts w:hint="eastAsia" w:ascii="Times New Roman" w:hAnsi="Times New Roman" w:eastAsia="宋体"/>
        </w:rPr>
        <w:t>具有强制性和义务性</w:t>
      </w:r>
    </w:p>
    <w:p w14:paraId="71715C94">
      <w:pPr>
        <w:pStyle w:val="9"/>
        <w:autoSpaceDN w:val="0"/>
        <w:spacing w:line="240" w:lineRule="auto"/>
        <w:ind w:left="420"/>
      </w:pPr>
      <w:r>
        <w:rPr>
          <w:rFonts w:hint="eastAsia" w:ascii="Times New Roman" w:hAnsi="Times New Roman" w:eastAsia="宋体"/>
          <w:spacing w:val="25"/>
        </w:rPr>
        <w:t>C．</w:t>
      </w:r>
      <w:r>
        <w:rPr>
          <w:rFonts w:hint="eastAsia" w:ascii="Times New Roman" w:hAnsi="Times New Roman" w:eastAsia="宋体"/>
        </w:rPr>
        <w:t xml:space="preserve">保障了农民的生活                 </w:t>
      </w:r>
      <w:r>
        <w:rPr>
          <w:rFonts w:hint="eastAsia" w:ascii="Times New Roman" w:hAnsi="Times New Roman" w:eastAsia="宋体"/>
          <w:spacing w:val="25"/>
        </w:rPr>
        <w:t>D．</w:t>
      </w:r>
      <w:r>
        <w:rPr>
          <w:rFonts w:hint="eastAsia" w:ascii="Times New Roman" w:hAnsi="Times New Roman" w:eastAsia="宋体"/>
        </w:rPr>
        <w:t>兼具经济性和道德性</w:t>
      </w:r>
    </w:p>
    <w:p w14:paraId="377073F1">
      <w:pPr>
        <w:pStyle w:val="8"/>
        <w:spacing w:line="240" w:lineRule="auto"/>
        <w:ind w:left="420" w:leftChars="50" w:hanging="315" w:hangingChars="150"/>
      </w:pPr>
      <w:r>
        <w:rPr>
          <w:rFonts w:hint="eastAsia"/>
        </w:rPr>
        <w:t>8．（2024·安徽A10联盟高三开年考·3）有学者认为，曹魏时期开始推行的户调制来源于汉代推行的口赋、算赋制度。它一改口赋、算赋按人头征收货币的方式，而是将民户按资产分为九等，以户为单位征收绢帛等实物。曹魏的户调制（　　）</w:t>
      </w:r>
    </w:p>
    <w:p w14:paraId="6CD5F0DB">
      <w:pPr>
        <w:pStyle w:val="9"/>
        <w:autoSpaceDN w:val="0"/>
        <w:spacing w:line="240" w:lineRule="auto"/>
        <w:ind w:left="420"/>
      </w:pPr>
      <w:r>
        <w:rPr>
          <w:rFonts w:hint="eastAsia" w:ascii="Times New Roman" w:hAnsi="Times New Roman" w:eastAsia="宋体"/>
          <w:spacing w:val="25"/>
        </w:rPr>
        <w:t>A．</w:t>
      </w:r>
      <w:r>
        <w:rPr>
          <w:rFonts w:hint="eastAsia" w:ascii="Times New Roman" w:hAnsi="Times New Roman" w:eastAsia="宋体"/>
        </w:rPr>
        <w:t xml:space="preserve">减轻了国家对个人人身的支配       </w:t>
      </w:r>
      <w:r>
        <w:rPr>
          <w:rFonts w:hint="eastAsia" w:ascii="Times New Roman" w:hAnsi="Times New Roman" w:eastAsia="宋体"/>
          <w:spacing w:val="25"/>
        </w:rPr>
        <w:t>B．</w:t>
      </w:r>
      <w:r>
        <w:rPr>
          <w:rFonts w:hint="eastAsia" w:ascii="Times New Roman" w:hAnsi="Times New Roman" w:eastAsia="宋体"/>
        </w:rPr>
        <w:t>促进了商品经济的发展</w:t>
      </w:r>
    </w:p>
    <w:p w14:paraId="4B3F6CE0">
      <w:pPr>
        <w:pStyle w:val="9"/>
        <w:autoSpaceDN w:val="0"/>
        <w:spacing w:line="240" w:lineRule="auto"/>
        <w:ind w:left="420"/>
      </w:pPr>
      <w:r>
        <w:rPr>
          <w:rFonts w:hint="eastAsia" w:ascii="Times New Roman" w:hAnsi="Times New Roman" w:eastAsia="宋体"/>
          <w:spacing w:val="25"/>
        </w:rPr>
        <w:t>C．</w:t>
      </w:r>
      <w:r>
        <w:rPr>
          <w:rFonts w:hint="eastAsia" w:ascii="Times New Roman" w:hAnsi="Times New Roman" w:eastAsia="宋体"/>
        </w:rPr>
        <w:t xml:space="preserve">改变了以人丁为主的赋税制度       </w:t>
      </w:r>
      <w:r>
        <w:rPr>
          <w:rFonts w:hint="eastAsia" w:ascii="Times New Roman" w:hAnsi="Times New Roman" w:eastAsia="宋体"/>
          <w:spacing w:val="25"/>
        </w:rPr>
        <w:t>D．</w:t>
      </w:r>
      <w:r>
        <w:rPr>
          <w:rFonts w:hint="eastAsia" w:ascii="Times New Roman" w:hAnsi="Times New Roman" w:eastAsia="宋体"/>
        </w:rPr>
        <w:t>保障了小农的生产时间</w:t>
      </w:r>
    </w:p>
    <w:p w14:paraId="3313B59B">
      <w:pPr>
        <w:pStyle w:val="8"/>
        <w:spacing w:line="240" w:lineRule="auto"/>
        <w:ind w:left="420" w:leftChars="50" w:hanging="315" w:hangingChars="150"/>
      </w:pPr>
      <w:r>
        <w:rPr>
          <w:rFonts w:hint="eastAsia"/>
        </w:rPr>
        <w:t>9．（2024·广东深圳一模·4）唐朝前期，土地若因人户逃逸而抛荒，官府通常会保护逃户对于土地的所有权，严厉禁止他人“盗耕种”。到了宋朝，官府通常会将这些土地暂时代管，出租给农民耕种。这一变化反映了（　　）</w:t>
      </w:r>
    </w:p>
    <w:p w14:paraId="2F01421B">
      <w:pPr>
        <w:pStyle w:val="9"/>
        <w:autoSpaceDN w:val="0"/>
        <w:spacing w:line="240" w:lineRule="auto"/>
        <w:ind w:left="420"/>
      </w:pPr>
      <w:r>
        <w:rPr>
          <w:rFonts w:hint="eastAsia" w:ascii="Times New Roman" w:hAnsi="Times New Roman" w:eastAsia="宋体"/>
          <w:spacing w:val="25"/>
        </w:rPr>
        <w:t>A．</w:t>
      </w:r>
      <w:r>
        <w:rPr>
          <w:rFonts w:hint="eastAsia" w:ascii="Times New Roman" w:hAnsi="Times New Roman" w:eastAsia="宋体"/>
        </w:rPr>
        <w:t xml:space="preserve">赋税制度的重大变革               </w:t>
      </w:r>
      <w:r>
        <w:rPr>
          <w:rFonts w:hint="eastAsia" w:ascii="Times New Roman" w:hAnsi="Times New Roman" w:eastAsia="宋体"/>
          <w:spacing w:val="25"/>
        </w:rPr>
        <w:t>B．</w:t>
      </w:r>
      <w:r>
        <w:rPr>
          <w:rFonts w:hint="eastAsia" w:ascii="Times New Roman" w:hAnsi="Times New Roman" w:eastAsia="宋体"/>
        </w:rPr>
        <w:t>农民人身依附关系增强</w:t>
      </w:r>
    </w:p>
    <w:p w14:paraId="197AD9FE">
      <w:pPr>
        <w:pStyle w:val="9"/>
        <w:autoSpaceDN w:val="0"/>
        <w:spacing w:line="240" w:lineRule="auto"/>
        <w:ind w:left="420"/>
      </w:pPr>
      <w:r>
        <w:rPr>
          <w:rFonts w:hint="eastAsia" w:ascii="Times New Roman" w:hAnsi="Times New Roman" w:eastAsia="宋体"/>
          <w:spacing w:val="25"/>
        </w:rPr>
        <w:t>C．</w:t>
      </w:r>
      <w:r>
        <w:rPr>
          <w:rFonts w:hint="eastAsia" w:ascii="Times New Roman" w:hAnsi="Times New Roman" w:eastAsia="宋体"/>
        </w:rPr>
        <w:t xml:space="preserve">不抑兼并政策的推动               </w:t>
      </w:r>
      <w:r>
        <w:rPr>
          <w:rFonts w:hint="eastAsia" w:ascii="Times New Roman" w:hAnsi="Times New Roman" w:eastAsia="宋体"/>
          <w:spacing w:val="25"/>
        </w:rPr>
        <w:t>D．</w:t>
      </w:r>
      <w:r>
        <w:rPr>
          <w:rFonts w:hint="eastAsia" w:ascii="Times New Roman" w:hAnsi="Times New Roman" w:eastAsia="宋体"/>
        </w:rPr>
        <w:t>朝廷面临严重财政危机</w:t>
      </w:r>
    </w:p>
    <w:p w14:paraId="73641F42">
      <w:pPr>
        <w:pStyle w:val="8"/>
        <w:spacing w:line="240" w:lineRule="auto"/>
        <w:ind w:left="420" w:hanging="420" w:hangingChars="200"/>
      </w:pPr>
      <w:r>
        <w:rPr>
          <w:rFonts w:hint="eastAsia"/>
        </w:rPr>
        <w:t>10．（2024·浙江台州高三12月联考·6）古代的赋役除田赋外，还有人头税、徭役等。从唐朝到清朝，赋役征发逐渐转到向土地和财产征税，人头税逐渐被废除。图中①②③处填写正确的是（　　）</w:t>
      </w:r>
    </w:p>
    <w:p w14:paraId="7D51E83F">
      <w:pPr>
        <w:pStyle w:val="8"/>
        <w:spacing w:line="240" w:lineRule="auto"/>
        <w:ind w:left="420"/>
        <w:jc w:val="center"/>
      </w:pPr>
      <w:r>
        <w:rPr>
          <w:rFonts w:hint="eastAsia"/>
        </w:rPr>
        <w:drawing>
          <wp:inline distT="0" distB="0" distL="0" distR="0">
            <wp:extent cx="4499610" cy="818515"/>
            <wp:effectExtent l="0" t="0" r="1905" b="1905"/>
            <wp:docPr id="4" name="../Upload/image/2023122410283963966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../Upload/image/20231224102839639666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47616" cy="791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F2AD6">
      <w:pPr>
        <w:pStyle w:val="9"/>
        <w:autoSpaceDN w:val="0"/>
        <w:spacing w:line="240" w:lineRule="auto"/>
        <w:ind w:left="420"/>
      </w:pPr>
      <w:r>
        <w:rPr>
          <w:rFonts w:hint="eastAsia" w:ascii="Times New Roman" w:hAnsi="Times New Roman" w:eastAsia="宋体"/>
          <w:spacing w:val="25"/>
        </w:rPr>
        <w:t>A．</w:t>
      </w:r>
      <w:r>
        <w:rPr>
          <w:rFonts w:hint="eastAsia" w:ascii="Times New Roman" w:hAnsi="Times New Roman" w:eastAsia="宋体"/>
        </w:rPr>
        <w:t xml:space="preserve">①两税法 ②科差 ③一条鞭法       </w:t>
      </w:r>
      <w:r>
        <w:rPr>
          <w:rFonts w:hint="eastAsia" w:ascii="Times New Roman" w:hAnsi="Times New Roman" w:eastAsia="宋体"/>
          <w:spacing w:val="25"/>
        </w:rPr>
        <w:t>B．</w:t>
      </w:r>
      <w:r>
        <w:rPr>
          <w:rFonts w:hint="eastAsia" w:ascii="Times New Roman" w:hAnsi="Times New Roman" w:eastAsia="宋体"/>
        </w:rPr>
        <w:t>①两税法 ②一条鞭法 ③摊丁入亩</w:t>
      </w:r>
    </w:p>
    <w:p w14:paraId="1129F1AA">
      <w:pPr>
        <w:pStyle w:val="9"/>
        <w:autoSpaceDN w:val="0"/>
        <w:spacing w:line="240" w:lineRule="auto"/>
        <w:ind w:left="420"/>
      </w:pPr>
      <w:r>
        <w:rPr>
          <w:rFonts w:hint="eastAsia" w:ascii="Times New Roman" w:hAnsi="Times New Roman" w:eastAsia="宋体"/>
          <w:spacing w:val="25"/>
        </w:rPr>
        <w:t>C．</w:t>
      </w:r>
      <w:r>
        <w:rPr>
          <w:rFonts w:hint="eastAsia" w:ascii="Times New Roman" w:hAnsi="Times New Roman" w:eastAsia="宋体"/>
        </w:rPr>
        <w:t xml:space="preserve">①两税法 ②摊丁入亩 ③科差       </w:t>
      </w:r>
      <w:r>
        <w:rPr>
          <w:rFonts w:hint="eastAsia" w:ascii="Times New Roman" w:hAnsi="Times New Roman" w:eastAsia="宋体"/>
          <w:spacing w:val="25"/>
        </w:rPr>
        <w:t>D．</w:t>
      </w:r>
      <w:r>
        <w:rPr>
          <w:rFonts w:hint="eastAsia" w:ascii="Times New Roman" w:hAnsi="Times New Roman" w:eastAsia="宋体"/>
        </w:rPr>
        <w:t>①科差 ②一条鞭法 ③摊丁入亩</w:t>
      </w:r>
    </w:p>
    <w:p w14:paraId="460337B5">
      <w:pPr>
        <w:pStyle w:val="8"/>
        <w:spacing w:line="240" w:lineRule="auto"/>
        <w:ind w:left="420" w:hanging="420" w:hangingChars="200"/>
      </w:pPr>
      <w:r>
        <w:rPr>
          <w:rFonts w:hint="eastAsia"/>
        </w:rPr>
        <w:t>11．（2024·2024届湖南长沙新高三适应性考试·6）据表1可知（　　）</w:t>
      </w:r>
    </w:p>
    <w:p w14:paraId="180E8922">
      <w:pPr>
        <w:pStyle w:val="8"/>
        <w:spacing w:line="240" w:lineRule="auto"/>
        <w:jc w:val="center"/>
      </w:pPr>
      <w:r>
        <w:rPr>
          <w:rFonts w:hint="eastAsia"/>
        </w:rPr>
        <w:t>表1 清代前后期财政收入结构情况表单位：万两、%</w:t>
      </w:r>
    </w:p>
    <w:tbl>
      <w:tblPr>
        <w:tblStyle w:val="5"/>
        <w:tblW w:w="7997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708"/>
        <w:gridCol w:w="764"/>
        <w:gridCol w:w="708"/>
        <w:gridCol w:w="764"/>
        <w:gridCol w:w="708"/>
        <w:gridCol w:w="764"/>
        <w:gridCol w:w="597"/>
        <w:gridCol w:w="653"/>
        <w:gridCol w:w="819"/>
        <w:gridCol w:w="597"/>
      </w:tblGrid>
      <w:tr w14:paraId="6E2D1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Mar>
              <w:left w:w="119" w:type="dxa"/>
              <w:right w:w="119" w:type="dxa"/>
            </w:tcMar>
            <w:vAlign w:val="top"/>
          </w:tcPr>
          <w:p w14:paraId="33B396FD">
            <w:pPr>
              <w:spacing w:after="0" w:line="360" w:lineRule="auto"/>
            </w:pPr>
            <w:r>
              <w:rPr>
                <w:rFonts w:hint="eastAsia" w:ascii="Times New Roman" w:hAnsi="Times New Roman" w:eastAsia="楷体_GB2312"/>
                <w:sz w:val="20"/>
              </w:rPr>
              <w:t> </w:t>
            </w:r>
          </w:p>
        </w:tc>
        <w:tc>
          <w:tcPr>
            <w:tcW w:w="1472" w:type="dxa"/>
            <w:gridSpan w:val="2"/>
            <w:tcMar>
              <w:left w:w="119" w:type="dxa"/>
              <w:right w:w="119" w:type="dxa"/>
            </w:tcMar>
            <w:vAlign w:val="center"/>
          </w:tcPr>
          <w:p w14:paraId="0961126C">
            <w:pPr>
              <w:spacing w:after="0" w:line="360" w:lineRule="auto"/>
              <w:jc w:val="center"/>
            </w:pPr>
            <w:r>
              <w:rPr>
                <w:rFonts w:hint="eastAsia" w:ascii="Times New Roman" w:hAnsi="Times New Roman" w:eastAsia="楷体_GB2312"/>
                <w:sz w:val="20"/>
              </w:rPr>
              <w:t>田赋</w:t>
            </w:r>
          </w:p>
        </w:tc>
        <w:tc>
          <w:tcPr>
            <w:tcW w:w="1472" w:type="dxa"/>
            <w:gridSpan w:val="2"/>
            <w:tcMar>
              <w:left w:w="119" w:type="dxa"/>
              <w:right w:w="119" w:type="dxa"/>
            </w:tcMar>
            <w:vAlign w:val="center"/>
          </w:tcPr>
          <w:p w14:paraId="376C4D20">
            <w:pPr>
              <w:spacing w:after="0" w:line="360" w:lineRule="auto"/>
              <w:jc w:val="center"/>
            </w:pPr>
            <w:r>
              <w:rPr>
                <w:rFonts w:hint="eastAsia" w:ascii="Times New Roman" w:hAnsi="Times New Roman" w:eastAsia="楷体_GB2312"/>
                <w:sz w:val="20"/>
              </w:rPr>
              <w:t>盐税</w:t>
            </w:r>
          </w:p>
        </w:tc>
        <w:tc>
          <w:tcPr>
            <w:tcW w:w="1472" w:type="dxa"/>
            <w:gridSpan w:val="2"/>
            <w:tcMar>
              <w:left w:w="119" w:type="dxa"/>
              <w:right w:w="119" w:type="dxa"/>
            </w:tcMar>
            <w:vAlign w:val="center"/>
          </w:tcPr>
          <w:p w14:paraId="100F4A67">
            <w:pPr>
              <w:spacing w:after="0" w:line="360" w:lineRule="auto"/>
              <w:jc w:val="center"/>
            </w:pPr>
            <w:r>
              <w:rPr>
                <w:rFonts w:hint="eastAsia" w:ascii="Times New Roman" w:hAnsi="Times New Roman" w:eastAsia="楷体_GB2312"/>
                <w:sz w:val="20"/>
              </w:rPr>
              <w:t>关税厘金</w:t>
            </w:r>
          </w:p>
        </w:tc>
        <w:tc>
          <w:tcPr>
            <w:tcW w:w="1250" w:type="dxa"/>
            <w:gridSpan w:val="2"/>
            <w:tcMar>
              <w:left w:w="119" w:type="dxa"/>
              <w:right w:w="119" w:type="dxa"/>
            </w:tcMar>
            <w:vAlign w:val="center"/>
          </w:tcPr>
          <w:p w14:paraId="2065DD63">
            <w:pPr>
              <w:spacing w:after="0" w:line="360" w:lineRule="auto"/>
              <w:jc w:val="center"/>
            </w:pPr>
            <w:r>
              <w:rPr>
                <w:rFonts w:hint="eastAsia" w:ascii="Times New Roman" w:hAnsi="Times New Roman" w:eastAsia="楷体_GB2312"/>
                <w:sz w:val="20"/>
              </w:rPr>
              <w:t>杂税项收入</w:t>
            </w:r>
          </w:p>
        </w:tc>
        <w:tc>
          <w:tcPr>
            <w:tcW w:w="1416" w:type="dxa"/>
            <w:gridSpan w:val="2"/>
            <w:tcMar>
              <w:left w:w="119" w:type="dxa"/>
              <w:right w:w="119" w:type="dxa"/>
            </w:tcMar>
            <w:vAlign w:val="center"/>
          </w:tcPr>
          <w:p w14:paraId="4FEF71E4">
            <w:pPr>
              <w:spacing w:after="0" w:line="360" w:lineRule="auto"/>
              <w:jc w:val="center"/>
            </w:pPr>
            <w:r>
              <w:rPr>
                <w:rFonts w:hint="eastAsia" w:ascii="Times New Roman" w:hAnsi="Times New Roman" w:eastAsia="楷体_GB2312"/>
                <w:sz w:val="20"/>
              </w:rPr>
              <w:t>总计</w:t>
            </w:r>
          </w:p>
        </w:tc>
      </w:tr>
      <w:tr w14:paraId="08E40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Mar>
              <w:left w:w="119" w:type="dxa"/>
              <w:right w:w="119" w:type="dxa"/>
            </w:tcMar>
            <w:vAlign w:val="top"/>
          </w:tcPr>
          <w:p w14:paraId="5954A03B">
            <w:pPr>
              <w:spacing w:after="0" w:line="360" w:lineRule="auto"/>
            </w:pPr>
            <w:r>
              <w:rPr>
                <w:rFonts w:hint="eastAsia" w:ascii="Times New Roman" w:hAnsi="Times New Roman" w:eastAsia="楷体_GB2312"/>
                <w:sz w:val="20"/>
              </w:rPr>
              <w:t> </w:t>
            </w:r>
          </w:p>
        </w:tc>
        <w:tc>
          <w:tcPr>
            <w:tcW w:w="708" w:type="dxa"/>
            <w:tcMar>
              <w:left w:w="119" w:type="dxa"/>
              <w:right w:w="119" w:type="dxa"/>
            </w:tcMar>
            <w:vAlign w:val="center"/>
          </w:tcPr>
          <w:p w14:paraId="4C42F400">
            <w:pPr>
              <w:spacing w:after="0" w:line="360" w:lineRule="auto"/>
              <w:jc w:val="center"/>
            </w:pPr>
            <w:r>
              <w:rPr>
                <w:rFonts w:hint="eastAsia" w:ascii="Times New Roman" w:hAnsi="Times New Roman" w:eastAsia="楷体_GB2312"/>
                <w:sz w:val="20"/>
              </w:rPr>
              <w:t>数额</w:t>
            </w:r>
          </w:p>
        </w:tc>
        <w:tc>
          <w:tcPr>
            <w:tcW w:w="764" w:type="dxa"/>
            <w:tcMar>
              <w:left w:w="119" w:type="dxa"/>
              <w:right w:w="119" w:type="dxa"/>
            </w:tcMar>
            <w:vAlign w:val="center"/>
          </w:tcPr>
          <w:p w14:paraId="14C7B027">
            <w:pPr>
              <w:spacing w:after="0" w:line="360" w:lineRule="auto"/>
              <w:jc w:val="center"/>
            </w:pPr>
            <w:r>
              <w:rPr>
                <w:rFonts w:hint="eastAsia" w:ascii="Times New Roman" w:hAnsi="Times New Roman" w:eastAsia="楷体_GB2312"/>
                <w:sz w:val="20"/>
              </w:rPr>
              <w:t>比重</w:t>
            </w:r>
          </w:p>
        </w:tc>
        <w:tc>
          <w:tcPr>
            <w:tcW w:w="708" w:type="dxa"/>
            <w:tcMar>
              <w:left w:w="119" w:type="dxa"/>
              <w:right w:w="119" w:type="dxa"/>
            </w:tcMar>
            <w:vAlign w:val="center"/>
          </w:tcPr>
          <w:p w14:paraId="1D00CA75">
            <w:pPr>
              <w:spacing w:after="0" w:line="360" w:lineRule="auto"/>
              <w:jc w:val="center"/>
            </w:pPr>
            <w:r>
              <w:rPr>
                <w:rFonts w:hint="eastAsia" w:ascii="Times New Roman" w:hAnsi="Times New Roman" w:eastAsia="楷体_GB2312"/>
                <w:sz w:val="20"/>
              </w:rPr>
              <w:t>数额</w:t>
            </w:r>
          </w:p>
        </w:tc>
        <w:tc>
          <w:tcPr>
            <w:tcW w:w="764" w:type="dxa"/>
            <w:tcMar>
              <w:left w:w="119" w:type="dxa"/>
              <w:right w:w="119" w:type="dxa"/>
            </w:tcMar>
            <w:vAlign w:val="center"/>
          </w:tcPr>
          <w:p w14:paraId="533AA77F">
            <w:pPr>
              <w:spacing w:after="0" w:line="360" w:lineRule="auto"/>
              <w:jc w:val="center"/>
            </w:pPr>
            <w:r>
              <w:rPr>
                <w:rFonts w:hint="eastAsia" w:ascii="Times New Roman" w:hAnsi="Times New Roman" w:eastAsia="楷体_GB2312"/>
                <w:sz w:val="20"/>
              </w:rPr>
              <w:t>比重</w:t>
            </w:r>
          </w:p>
        </w:tc>
        <w:tc>
          <w:tcPr>
            <w:tcW w:w="708" w:type="dxa"/>
            <w:tcMar>
              <w:left w:w="119" w:type="dxa"/>
              <w:right w:w="119" w:type="dxa"/>
            </w:tcMar>
            <w:vAlign w:val="center"/>
          </w:tcPr>
          <w:p w14:paraId="60E2AB2E">
            <w:pPr>
              <w:spacing w:after="0" w:line="360" w:lineRule="auto"/>
              <w:jc w:val="center"/>
            </w:pPr>
            <w:r>
              <w:rPr>
                <w:rFonts w:hint="eastAsia" w:ascii="Times New Roman" w:hAnsi="Times New Roman" w:eastAsia="楷体_GB2312"/>
                <w:sz w:val="20"/>
              </w:rPr>
              <w:t>数额</w:t>
            </w:r>
          </w:p>
        </w:tc>
        <w:tc>
          <w:tcPr>
            <w:tcW w:w="764" w:type="dxa"/>
            <w:tcMar>
              <w:left w:w="119" w:type="dxa"/>
              <w:right w:w="119" w:type="dxa"/>
            </w:tcMar>
            <w:vAlign w:val="center"/>
          </w:tcPr>
          <w:p w14:paraId="56815A60">
            <w:pPr>
              <w:spacing w:after="0" w:line="360" w:lineRule="auto"/>
              <w:jc w:val="center"/>
            </w:pPr>
            <w:r>
              <w:rPr>
                <w:rFonts w:hint="eastAsia" w:ascii="Times New Roman" w:hAnsi="Times New Roman" w:eastAsia="楷体_GB2312"/>
                <w:sz w:val="20"/>
              </w:rPr>
              <w:t>比重</w:t>
            </w:r>
          </w:p>
        </w:tc>
        <w:tc>
          <w:tcPr>
            <w:tcW w:w="597" w:type="dxa"/>
            <w:tcMar>
              <w:left w:w="119" w:type="dxa"/>
              <w:right w:w="119" w:type="dxa"/>
            </w:tcMar>
            <w:vAlign w:val="center"/>
          </w:tcPr>
          <w:p w14:paraId="2DB699C7">
            <w:pPr>
              <w:spacing w:after="0" w:line="360" w:lineRule="auto"/>
              <w:jc w:val="center"/>
            </w:pPr>
            <w:r>
              <w:rPr>
                <w:rFonts w:hint="eastAsia" w:ascii="Times New Roman" w:hAnsi="Times New Roman" w:eastAsia="楷体_GB2312"/>
                <w:sz w:val="20"/>
              </w:rPr>
              <w:t>数额</w:t>
            </w:r>
          </w:p>
        </w:tc>
        <w:tc>
          <w:tcPr>
            <w:tcW w:w="653" w:type="dxa"/>
            <w:tcMar>
              <w:left w:w="119" w:type="dxa"/>
              <w:right w:w="119" w:type="dxa"/>
            </w:tcMar>
            <w:vAlign w:val="center"/>
          </w:tcPr>
          <w:p w14:paraId="58ACB73B">
            <w:pPr>
              <w:spacing w:after="0" w:line="360" w:lineRule="auto"/>
              <w:jc w:val="center"/>
            </w:pPr>
            <w:r>
              <w:rPr>
                <w:rFonts w:hint="eastAsia" w:ascii="Times New Roman" w:hAnsi="Times New Roman" w:eastAsia="楷体_GB2312"/>
                <w:sz w:val="20"/>
              </w:rPr>
              <w:t>比重</w:t>
            </w:r>
          </w:p>
        </w:tc>
        <w:tc>
          <w:tcPr>
            <w:tcW w:w="819" w:type="dxa"/>
            <w:tcMar>
              <w:left w:w="119" w:type="dxa"/>
              <w:right w:w="119" w:type="dxa"/>
            </w:tcMar>
            <w:vAlign w:val="center"/>
          </w:tcPr>
          <w:p w14:paraId="515D7B87">
            <w:pPr>
              <w:spacing w:after="0" w:line="360" w:lineRule="auto"/>
              <w:jc w:val="center"/>
            </w:pPr>
            <w:r>
              <w:rPr>
                <w:rFonts w:hint="eastAsia" w:ascii="Times New Roman" w:hAnsi="Times New Roman" w:eastAsia="楷体_GB2312"/>
                <w:sz w:val="20"/>
              </w:rPr>
              <w:t>数额</w:t>
            </w:r>
          </w:p>
        </w:tc>
        <w:tc>
          <w:tcPr>
            <w:tcW w:w="597" w:type="dxa"/>
            <w:tcMar>
              <w:left w:w="119" w:type="dxa"/>
              <w:right w:w="119" w:type="dxa"/>
            </w:tcMar>
            <w:vAlign w:val="center"/>
          </w:tcPr>
          <w:p w14:paraId="295CE874">
            <w:pPr>
              <w:spacing w:after="0" w:line="360" w:lineRule="auto"/>
              <w:jc w:val="center"/>
            </w:pPr>
            <w:r>
              <w:rPr>
                <w:rFonts w:hint="eastAsia" w:ascii="Times New Roman" w:hAnsi="Times New Roman" w:eastAsia="楷体_GB2312"/>
                <w:sz w:val="20"/>
              </w:rPr>
              <w:t>比重</w:t>
            </w:r>
          </w:p>
        </w:tc>
      </w:tr>
      <w:tr w14:paraId="064EB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Mar>
              <w:left w:w="119" w:type="dxa"/>
              <w:right w:w="119" w:type="dxa"/>
            </w:tcMar>
            <w:vAlign w:val="center"/>
          </w:tcPr>
          <w:p w14:paraId="21D0529E">
            <w:pPr>
              <w:spacing w:after="0" w:line="360" w:lineRule="auto"/>
              <w:jc w:val="center"/>
            </w:pPr>
            <w:r>
              <w:rPr>
                <w:rFonts w:hint="eastAsia" w:ascii="Times New Roman" w:hAnsi="Times New Roman" w:eastAsia="楷体_GB2312"/>
                <w:sz w:val="20"/>
              </w:rPr>
              <w:t>1766年</w:t>
            </w:r>
          </w:p>
        </w:tc>
        <w:tc>
          <w:tcPr>
            <w:tcW w:w="708" w:type="dxa"/>
            <w:tcMar>
              <w:left w:w="119" w:type="dxa"/>
              <w:right w:w="119" w:type="dxa"/>
            </w:tcMar>
            <w:vAlign w:val="center"/>
          </w:tcPr>
          <w:p w14:paraId="00DC01B1">
            <w:pPr>
              <w:spacing w:after="0" w:line="360" w:lineRule="auto"/>
              <w:jc w:val="center"/>
            </w:pPr>
            <w:r>
              <w:rPr>
                <w:rFonts w:hint="eastAsia" w:ascii="Times New Roman" w:hAnsi="Times New Roman" w:eastAsia="楷体_GB2312"/>
                <w:sz w:val="20"/>
              </w:rPr>
              <w:t>3986</w:t>
            </w:r>
          </w:p>
        </w:tc>
        <w:tc>
          <w:tcPr>
            <w:tcW w:w="764" w:type="dxa"/>
            <w:tcMar>
              <w:left w:w="119" w:type="dxa"/>
              <w:right w:w="119" w:type="dxa"/>
            </w:tcMar>
            <w:vAlign w:val="center"/>
          </w:tcPr>
          <w:p w14:paraId="451926B1">
            <w:pPr>
              <w:spacing w:after="0" w:line="360" w:lineRule="auto"/>
              <w:jc w:val="center"/>
            </w:pPr>
            <w:r>
              <w:rPr>
                <w:rFonts w:hint="eastAsia" w:ascii="Times New Roman" w:hAnsi="Times New Roman" w:eastAsia="楷体_GB2312"/>
                <w:sz w:val="20"/>
              </w:rPr>
              <w:t>71.83</w:t>
            </w:r>
          </w:p>
        </w:tc>
        <w:tc>
          <w:tcPr>
            <w:tcW w:w="708" w:type="dxa"/>
            <w:tcMar>
              <w:left w:w="119" w:type="dxa"/>
              <w:right w:w="119" w:type="dxa"/>
            </w:tcMar>
            <w:vAlign w:val="center"/>
          </w:tcPr>
          <w:p w14:paraId="347BF70E">
            <w:pPr>
              <w:spacing w:after="0" w:line="360" w:lineRule="auto"/>
              <w:jc w:val="center"/>
            </w:pPr>
            <w:r>
              <w:rPr>
                <w:rFonts w:hint="eastAsia" w:ascii="Times New Roman" w:hAnsi="Times New Roman" w:eastAsia="楷体_GB2312"/>
                <w:sz w:val="20"/>
              </w:rPr>
              <w:t>574</w:t>
            </w:r>
          </w:p>
        </w:tc>
        <w:tc>
          <w:tcPr>
            <w:tcW w:w="764" w:type="dxa"/>
            <w:tcMar>
              <w:left w:w="119" w:type="dxa"/>
              <w:right w:w="119" w:type="dxa"/>
            </w:tcMar>
            <w:vAlign w:val="center"/>
          </w:tcPr>
          <w:p w14:paraId="68D5B3FB">
            <w:pPr>
              <w:spacing w:after="0" w:line="360" w:lineRule="auto"/>
              <w:jc w:val="center"/>
            </w:pPr>
            <w:r>
              <w:rPr>
                <w:rFonts w:hint="eastAsia" w:ascii="Times New Roman" w:hAnsi="Times New Roman" w:eastAsia="楷体_GB2312"/>
                <w:sz w:val="20"/>
              </w:rPr>
              <w:t>10.35</w:t>
            </w:r>
          </w:p>
        </w:tc>
        <w:tc>
          <w:tcPr>
            <w:tcW w:w="708" w:type="dxa"/>
            <w:tcMar>
              <w:left w:w="119" w:type="dxa"/>
              <w:right w:w="119" w:type="dxa"/>
            </w:tcMar>
            <w:vAlign w:val="center"/>
          </w:tcPr>
          <w:p w14:paraId="13FC0B15">
            <w:pPr>
              <w:spacing w:after="0" w:line="360" w:lineRule="auto"/>
              <w:jc w:val="center"/>
            </w:pPr>
            <w:r>
              <w:rPr>
                <w:rFonts w:hint="eastAsia" w:ascii="Times New Roman" w:hAnsi="Times New Roman" w:eastAsia="楷体_GB2312"/>
                <w:sz w:val="20"/>
              </w:rPr>
              <w:t>540</w:t>
            </w:r>
          </w:p>
        </w:tc>
        <w:tc>
          <w:tcPr>
            <w:tcW w:w="764" w:type="dxa"/>
            <w:tcMar>
              <w:left w:w="119" w:type="dxa"/>
              <w:right w:w="119" w:type="dxa"/>
            </w:tcMar>
            <w:vAlign w:val="center"/>
          </w:tcPr>
          <w:p w14:paraId="315EACCF">
            <w:pPr>
              <w:spacing w:after="0" w:line="360" w:lineRule="auto"/>
              <w:jc w:val="center"/>
            </w:pPr>
            <w:r>
              <w:rPr>
                <w:rFonts w:hint="eastAsia" w:ascii="Times New Roman" w:hAnsi="Times New Roman" w:eastAsia="楷体_GB2312"/>
                <w:sz w:val="20"/>
              </w:rPr>
              <w:t>9.73</w:t>
            </w:r>
          </w:p>
        </w:tc>
        <w:tc>
          <w:tcPr>
            <w:tcW w:w="597" w:type="dxa"/>
            <w:tcMar>
              <w:left w:w="119" w:type="dxa"/>
              <w:right w:w="119" w:type="dxa"/>
            </w:tcMar>
            <w:vAlign w:val="center"/>
          </w:tcPr>
          <w:p w14:paraId="0625B031">
            <w:pPr>
              <w:spacing w:after="0" w:line="360" w:lineRule="auto"/>
              <w:jc w:val="center"/>
            </w:pPr>
            <w:r>
              <w:rPr>
                <w:rFonts w:hint="eastAsia" w:ascii="Times New Roman" w:hAnsi="Times New Roman" w:eastAsia="楷体_GB2312"/>
                <w:sz w:val="20"/>
              </w:rPr>
              <w:t>449</w:t>
            </w:r>
          </w:p>
        </w:tc>
        <w:tc>
          <w:tcPr>
            <w:tcW w:w="653" w:type="dxa"/>
            <w:tcMar>
              <w:left w:w="119" w:type="dxa"/>
              <w:right w:w="119" w:type="dxa"/>
            </w:tcMar>
            <w:vAlign w:val="center"/>
          </w:tcPr>
          <w:p w14:paraId="77BD8AEB">
            <w:pPr>
              <w:spacing w:after="0" w:line="360" w:lineRule="auto"/>
              <w:jc w:val="center"/>
            </w:pPr>
            <w:r>
              <w:rPr>
                <w:rFonts w:hint="eastAsia" w:ascii="Times New Roman" w:hAnsi="Times New Roman" w:eastAsia="楷体_GB2312"/>
                <w:sz w:val="20"/>
              </w:rPr>
              <w:t>8.09</w:t>
            </w:r>
          </w:p>
        </w:tc>
        <w:tc>
          <w:tcPr>
            <w:tcW w:w="819" w:type="dxa"/>
            <w:tcMar>
              <w:left w:w="119" w:type="dxa"/>
              <w:right w:w="119" w:type="dxa"/>
            </w:tcMar>
            <w:vAlign w:val="center"/>
          </w:tcPr>
          <w:p w14:paraId="3C8C2E42">
            <w:pPr>
              <w:spacing w:after="0" w:line="360" w:lineRule="auto"/>
              <w:jc w:val="center"/>
            </w:pPr>
            <w:r>
              <w:rPr>
                <w:rFonts w:hint="eastAsia" w:ascii="Times New Roman" w:hAnsi="Times New Roman" w:eastAsia="楷体_GB2312"/>
                <w:sz w:val="20"/>
              </w:rPr>
              <w:t>5549</w:t>
            </w:r>
          </w:p>
        </w:tc>
        <w:tc>
          <w:tcPr>
            <w:tcW w:w="597" w:type="dxa"/>
            <w:tcMar>
              <w:left w:w="119" w:type="dxa"/>
              <w:right w:w="119" w:type="dxa"/>
            </w:tcMar>
            <w:vAlign w:val="center"/>
          </w:tcPr>
          <w:p w14:paraId="1375E195">
            <w:pPr>
              <w:spacing w:after="0" w:line="360" w:lineRule="auto"/>
              <w:jc w:val="center"/>
            </w:pPr>
            <w:r>
              <w:rPr>
                <w:rFonts w:hint="eastAsia" w:ascii="Times New Roman" w:hAnsi="Times New Roman" w:eastAsia="楷体_GB2312"/>
                <w:sz w:val="20"/>
              </w:rPr>
              <w:t>100</w:t>
            </w:r>
          </w:p>
        </w:tc>
      </w:tr>
      <w:tr w14:paraId="4D419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Mar>
              <w:left w:w="119" w:type="dxa"/>
              <w:right w:w="119" w:type="dxa"/>
            </w:tcMar>
            <w:vAlign w:val="center"/>
          </w:tcPr>
          <w:p w14:paraId="2E2E31E7">
            <w:pPr>
              <w:spacing w:after="0" w:line="360" w:lineRule="auto"/>
              <w:jc w:val="center"/>
            </w:pPr>
            <w:r>
              <w:rPr>
                <w:rFonts w:hint="eastAsia" w:ascii="Times New Roman" w:hAnsi="Times New Roman" w:eastAsia="楷体_GB2312"/>
                <w:sz w:val="20"/>
              </w:rPr>
              <w:t>1903年</w:t>
            </w:r>
          </w:p>
        </w:tc>
        <w:tc>
          <w:tcPr>
            <w:tcW w:w="708" w:type="dxa"/>
            <w:tcMar>
              <w:left w:w="119" w:type="dxa"/>
              <w:right w:w="119" w:type="dxa"/>
            </w:tcMar>
            <w:vAlign w:val="center"/>
          </w:tcPr>
          <w:p w14:paraId="4B4525EF">
            <w:pPr>
              <w:spacing w:after="0" w:line="360" w:lineRule="auto"/>
              <w:jc w:val="center"/>
            </w:pPr>
            <w:r>
              <w:rPr>
                <w:rFonts w:hint="eastAsia" w:ascii="Times New Roman" w:hAnsi="Times New Roman" w:eastAsia="楷体_GB2312"/>
                <w:sz w:val="20"/>
              </w:rPr>
              <w:t>3546</w:t>
            </w:r>
          </w:p>
        </w:tc>
        <w:tc>
          <w:tcPr>
            <w:tcW w:w="764" w:type="dxa"/>
            <w:tcMar>
              <w:left w:w="119" w:type="dxa"/>
              <w:right w:w="119" w:type="dxa"/>
            </w:tcMar>
            <w:vAlign w:val="center"/>
          </w:tcPr>
          <w:p w14:paraId="6FB46EB3">
            <w:pPr>
              <w:spacing w:after="0" w:line="360" w:lineRule="auto"/>
              <w:jc w:val="center"/>
            </w:pPr>
            <w:r>
              <w:rPr>
                <w:rFonts w:hint="eastAsia" w:ascii="Times New Roman" w:hAnsi="Times New Roman" w:eastAsia="楷体_GB2312"/>
                <w:sz w:val="20"/>
              </w:rPr>
              <w:t>33.80</w:t>
            </w:r>
          </w:p>
        </w:tc>
        <w:tc>
          <w:tcPr>
            <w:tcW w:w="708" w:type="dxa"/>
            <w:tcMar>
              <w:left w:w="119" w:type="dxa"/>
              <w:right w:w="119" w:type="dxa"/>
            </w:tcMar>
            <w:vAlign w:val="center"/>
          </w:tcPr>
          <w:p w14:paraId="11D1A84B">
            <w:pPr>
              <w:spacing w:after="0" w:line="360" w:lineRule="auto"/>
              <w:jc w:val="center"/>
            </w:pPr>
            <w:r>
              <w:rPr>
                <w:rFonts w:hint="eastAsia" w:ascii="Times New Roman" w:hAnsi="Times New Roman" w:eastAsia="楷体_GB2312"/>
                <w:sz w:val="20"/>
              </w:rPr>
              <w:t>1250</w:t>
            </w:r>
          </w:p>
        </w:tc>
        <w:tc>
          <w:tcPr>
            <w:tcW w:w="764" w:type="dxa"/>
            <w:tcMar>
              <w:left w:w="119" w:type="dxa"/>
              <w:right w:w="119" w:type="dxa"/>
            </w:tcMar>
            <w:vAlign w:val="center"/>
          </w:tcPr>
          <w:p w14:paraId="325A7013">
            <w:pPr>
              <w:spacing w:after="0" w:line="360" w:lineRule="auto"/>
              <w:jc w:val="center"/>
            </w:pPr>
            <w:r>
              <w:rPr>
                <w:rFonts w:hint="eastAsia" w:ascii="Times New Roman" w:hAnsi="Times New Roman" w:eastAsia="楷体_GB2312"/>
                <w:sz w:val="20"/>
              </w:rPr>
              <w:t>11.91</w:t>
            </w:r>
          </w:p>
        </w:tc>
        <w:tc>
          <w:tcPr>
            <w:tcW w:w="708" w:type="dxa"/>
            <w:tcMar>
              <w:left w:w="119" w:type="dxa"/>
              <w:right w:w="119" w:type="dxa"/>
            </w:tcMar>
            <w:vAlign w:val="center"/>
          </w:tcPr>
          <w:p w14:paraId="16704736">
            <w:pPr>
              <w:spacing w:after="0" w:line="360" w:lineRule="auto"/>
              <w:jc w:val="center"/>
            </w:pPr>
            <w:r>
              <w:rPr>
                <w:rFonts w:hint="eastAsia" w:ascii="Times New Roman" w:hAnsi="Times New Roman" w:eastAsia="楷体_GB2312"/>
                <w:sz w:val="20"/>
              </w:rPr>
              <w:t>5340</w:t>
            </w:r>
          </w:p>
        </w:tc>
        <w:tc>
          <w:tcPr>
            <w:tcW w:w="764" w:type="dxa"/>
            <w:tcMar>
              <w:left w:w="119" w:type="dxa"/>
              <w:right w:w="119" w:type="dxa"/>
            </w:tcMar>
            <w:vAlign w:val="center"/>
          </w:tcPr>
          <w:p w14:paraId="0B4513E0">
            <w:pPr>
              <w:spacing w:after="0" w:line="360" w:lineRule="auto"/>
              <w:jc w:val="center"/>
            </w:pPr>
            <w:r>
              <w:rPr>
                <w:rFonts w:hint="eastAsia" w:ascii="Times New Roman" w:hAnsi="Times New Roman" w:eastAsia="楷体_GB2312"/>
                <w:sz w:val="20"/>
              </w:rPr>
              <w:t>50.90</w:t>
            </w:r>
          </w:p>
        </w:tc>
        <w:tc>
          <w:tcPr>
            <w:tcW w:w="597" w:type="dxa"/>
            <w:tcMar>
              <w:left w:w="119" w:type="dxa"/>
              <w:right w:w="119" w:type="dxa"/>
            </w:tcMar>
            <w:vAlign w:val="center"/>
          </w:tcPr>
          <w:p w14:paraId="6FF0A108">
            <w:pPr>
              <w:spacing w:after="0" w:line="360" w:lineRule="auto"/>
              <w:jc w:val="center"/>
            </w:pPr>
            <w:r>
              <w:rPr>
                <w:rFonts w:hint="eastAsia" w:ascii="Times New Roman" w:hAnsi="Times New Roman" w:eastAsia="楷体_GB2312"/>
                <w:sz w:val="20"/>
              </w:rPr>
              <w:t>356</w:t>
            </w:r>
          </w:p>
        </w:tc>
        <w:tc>
          <w:tcPr>
            <w:tcW w:w="653" w:type="dxa"/>
            <w:tcMar>
              <w:left w:w="119" w:type="dxa"/>
              <w:right w:w="119" w:type="dxa"/>
            </w:tcMar>
            <w:vAlign w:val="center"/>
          </w:tcPr>
          <w:p w14:paraId="33DEA2B6">
            <w:pPr>
              <w:spacing w:after="0" w:line="360" w:lineRule="auto"/>
              <w:jc w:val="center"/>
            </w:pPr>
            <w:r>
              <w:rPr>
                <w:rFonts w:hint="eastAsia" w:ascii="Times New Roman" w:hAnsi="Times New Roman" w:eastAsia="楷体_GB2312"/>
                <w:sz w:val="20"/>
              </w:rPr>
              <w:t>3.39</w:t>
            </w:r>
          </w:p>
        </w:tc>
        <w:tc>
          <w:tcPr>
            <w:tcW w:w="819" w:type="dxa"/>
            <w:tcMar>
              <w:left w:w="119" w:type="dxa"/>
              <w:right w:w="119" w:type="dxa"/>
            </w:tcMar>
            <w:vAlign w:val="center"/>
          </w:tcPr>
          <w:p w14:paraId="2A0B00E0">
            <w:pPr>
              <w:spacing w:after="0" w:line="360" w:lineRule="auto"/>
              <w:jc w:val="center"/>
            </w:pPr>
            <w:r>
              <w:rPr>
                <w:rFonts w:hint="eastAsia" w:ascii="Times New Roman" w:hAnsi="Times New Roman" w:eastAsia="楷体_GB2312"/>
                <w:sz w:val="20"/>
              </w:rPr>
              <w:t>10492</w:t>
            </w:r>
          </w:p>
        </w:tc>
        <w:tc>
          <w:tcPr>
            <w:tcW w:w="597" w:type="dxa"/>
            <w:tcMar>
              <w:left w:w="119" w:type="dxa"/>
              <w:right w:w="119" w:type="dxa"/>
            </w:tcMar>
            <w:vAlign w:val="center"/>
          </w:tcPr>
          <w:p w14:paraId="0E51FF0B">
            <w:pPr>
              <w:spacing w:after="0" w:line="360" w:lineRule="auto"/>
              <w:jc w:val="center"/>
            </w:pPr>
            <w:r>
              <w:rPr>
                <w:rFonts w:hint="eastAsia" w:ascii="Times New Roman" w:hAnsi="Times New Roman" w:eastAsia="楷体_GB2312"/>
                <w:sz w:val="20"/>
              </w:rPr>
              <w:t>100</w:t>
            </w:r>
          </w:p>
        </w:tc>
      </w:tr>
    </w:tbl>
    <w:p w14:paraId="04C6CB36">
      <w:pPr>
        <w:pStyle w:val="9"/>
        <w:autoSpaceDN w:val="0"/>
        <w:spacing w:line="240" w:lineRule="auto"/>
        <w:ind w:left="420"/>
      </w:pPr>
      <w:r>
        <w:rPr>
          <w:rFonts w:hint="eastAsia" w:ascii="Times New Roman" w:hAnsi="Times New Roman" w:eastAsia="宋体"/>
          <w:spacing w:val="25"/>
        </w:rPr>
        <w:t>A．</w:t>
      </w:r>
      <w:r>
        <w:rPr>
          <w:rFonts w:hint="eastAsia" w:ascii="Times New Roman" w:hAnsi="Times New Roman" w:eastAsia="宋体"/>
        </w:rPr>
        <w:t xml:space="preserve">农民的税负日益沉重               </w:t>
      </w:r>
      <w:r>
        <w:rPr>
          <w:rFonts w:hint="eastAsia" w:ascii="Times New Roman" w:hAnsi="Times New Roman" w:eastAsia="宋体"/>
          <w:spacing w:val="25"/>
        </w:rPr>
        <w:t>B．</w:t>
      </w:r>
      <w:r>
        <w:rPr>
          <w:rFonts w:hint="eastAsia" w:ascii="Times New Roman" w:hAnsi="Times New Roman" w:eastAsia="宋体"/>
        </w:rPr>
        <w:t>食盐消费出现激增</w:t>
      </w:r>
    </w:p>
    <w:p w14:paraId="306A0410">
      <w:pPr>
        <w:pStyle w:val="9"/>
        <w:autoSpaceDN w:val="0"/>
        <w:spacing w:line="240" w:lineRule="auto"/>
        <w:ind w:left="420"/>
      </w:pPr>
      <w:r>
        <w:rPr>
          <w:rFonts w:hint="eastAsia" w:ascii="Times New Roman" w:hAnsi="Times New Roman" w:eastAsia="宋体"/>
          <w:spacing w:val="25"/>
        </w:rPr>
        <w:t>C．</w:t>
      </w:r>
      <w:r>
        <w:rPr>
          <w:rFonts w:hint="eastAsia" w:ascii="Times New Roman" w:hAnsi="Times New Roman" w:eastAsia="宋体"/>
        </w:rPr>
        <w:t xml:space="preserve">工商业获得较大发展               </w:t>
      </w:r>
      <w:r>
        <w:rPr>
          <w:rFonts w:hint="eastAsia" w:ascii="Times New Roman" w:hAnsi="Times New Roman" w:eastAsia="宋体"/>
          <w:spacing w:val="25"/>
        </w:rPr>
        <w:t>D．</w:t>
      </w:r>
      <w:r>
        <w:rPr>
          <w:rFonts w:hint="eastAsia" w:ascii="Times New Roman" w:hAnsi="Times New Roman" w:eastAsia="宋体"/>
        </w:rPr>
        <w:t>清廷财政危机严重</w:t>
      </w:r>
    </w:p>
    <w:p w14:paraId="738A0EC3">
      <w:pPr>
        <w:pStyle w:val="8"/>
        <w:spacing w:line="240" w:lineRule="auto"/>
        <w:ind w:left="420" w:hanging="420" w:hangingChars="200"/>
      </w:pPr>
      <w:r>
        <w:rPr>
          <w:rFonts w:hint="eastAsia"/>
        </w:rPr>
        <w:t>12．（2024·江西高三12月调研·5）徐霞客曾说，在其父亲去世后二十年间，由他母亲独支门户，勤俭持家，“母无他好，好习田妇织”。“特以精好闻”的徐家织布“轻弱如蝉翼，市者辄能辨识之”。据此可知，徐母得以独立维持生计的时代背景是（　　）</w:t>
      </w:r>
    </w:p>
    <w:p w14:paraId="7568E0B0">
      <w:pPr>
        <w:pStyle w:val="9"/>
        <w:autoSpaceDN w:val="0"/>
        <w:spacing w:line="240" w:lineRule="auto"/>
        <w:ind w:left="420"/>
      </w:pPr>
      <w:r>
        <w:rPr>
          <w:rFonts w:hint="eastAsia" w:ascii="Times New Roman" w:hAnsi="Times New Roman" w:eastAsia="宋体"/>
          <w:spacing w:val="25"/>
        </w:rPr>
        <w:t>A．</w:t>
      </w:r>
      <w:r>
        <w:rPr>
          <w:rFonts w:hint="eastAsia" w:ascii="Times New Roman" w:hAnsi="Times New Roman" w:eastAsia="宋体"/>
        </w:rPr>
        <w:t xml:space="preserve">自然经济结构逐步解体             </w:t>
      </w:r>
      <w:r>
        <w:rPr>
          <w:rFonts w:hint="eastAsia" w:ascii="Times New Roman" w:hAnsi="Times New Roman" w:eastAsia="宋体"/>
          <w:spacing w:val="25"/>
        </w:rPr>
        <w:t>B．</w:t>
      </w:r>
      <w:r>
        <w:rPr>
          <w:rFonts w:hint="eastAsia" w:ascii="Times New Roman" w:hAnsi="Times New Roman" w:eastAsia="宋体"/>
        </w:rPr>
        <w:t>长途贩运贸易兴盛</w:t>
      </w:r>
    </w:p>
    <w:p w14:paraId="39AD02F5">
      <w:pPr>
        <w:pStyle w:val="9"/>
        <w:autoSpaceDN w:val="0"/>
        <w:spacing w:line="240" w:lineRule="auto"/>
        <w:ind w:left="420"/>
      </w:pPr>
      <w:r>
        <w:rPr>
          <w:rFonts w:hint="eastAsia" w:ascii="Times New Roman" w:hAnsi="Times New Roman" w:eastAsia="宋体"/>
          <w:spacing w:val="25"/>
        </w:rPr>
        <w:t>C．</w:t>
      </w:r>
      <w:r>
        <w:rPr>
          <w:rFonts w:hint="eastAsia" w:ascii="Times New Roman" w:hAnsi="Times New Roman" w:eastAsia="宋体"/>
        </w:rPr>
        <w:t xml:space="preserve">币制与赋役制度的变化             </w:t>
      </w:r>
      <w:r>
        <w:rPr>
          <w:rFonts w:hint="eastAsia" w:ascii="Times New Roman" w:hAnsi="Times New Roman" w:eastAsia="宋体"/>
          <w:spacing w:val="25"/>
        </w:rPr>
        <w:t>D．</w:t>
      </w:r>
      <w:r>
        <w:rPr>
          <w:rFonts w:hint="eastAsia" w:ascii="Times New Roman" w:hAnsi="Times New Roman" w:eastAsia="宋体"/>
        </w:rPr>
        <w:t>经营方式出现革新</w:t>
      </w:r>
    </w:p>
    <w:p w14:paraId="789ED6F2">
      <w:pPr>
        <w:pStyle w:val="8"/>
        <w:spacing w:line="240" w:lineRule="auto"/>
        <w:ind w:left="420" w:hanging="420" w:hangingChars="200"/>
      </w:pPr>
      <w:r>
        <w:rPr>
          <w:rFonts w:hint="eastAsia"/>
        </w:rPr>
        <w:t>13．（2022·山东省济宁市高三3月高考模拟·3）表1为历史文献中对魏晋南北朝时期依附民的部分记载。当时大量农民依附的意图在于（　　）</w:t>
      </w:r>
    </w:p>
    <w:p w14:paraId="1A24BB22">
      <w:pPr>
        <w:pStyle w:val="8"/>
        <w:spacing w:line="240" w:lineRule="auto"/>
        <w:jc w:val="center"/>
      </w:pPr>
      <w:r>
        <w:rPr>
          <w:rFonts w:hint="eastAsia"/>
        </w:rPr>
        <w:t>表1</w:t>
      </w:r>
    </w:p>
    <w:tbl>
      <w:tblPr>
        <w:tblStyle w:val="5"/>
        <w:tblW w:w="7790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41"/>
        <w:gridCol w:w="5549"/>
      </w:tblGrid>
      <w:tr w14:paraId="644AA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4" w:type="dxa"/>
            <w:tcMar>
              <w:left w:w="119" w:type="dxa"/>
              <w:right w:w="119" w:type="dxa"/>
            </w:tcMar>
            <w:vAlign w:val="top"/>
          </w:tcPr>
          <w:p w14:paraId="4AAF6672">
            <w:pPr>
              <w:spacing w:after="0" w:line="360" w:lineRule="auto"/>
              <w:jc w:val="center"/>
            </w:pPr>
            <w:r>
              <w:rPr>
                <w:rFonts w:hint="eastAsia" w:ascii="Times New Roman" w:hAnsi="Times New Roman" w:eastAsia="楷体_GB2312"/>
                <w:sz w:val="20"/>
              </w:rPr>
              <w:t>文献</w:t>
            </w:r>
          </w:p>
        </w:tc>
        <w:tc>
          <w:tcPr>
            <w:tcW w:w="3700" w:type="dxa"/>
            <w:tcMar>
              <w:left w:w="119" w:type="dxa"/>
              <w:right w:w="119" w:type="dxa"/>
            </w:tcMar>
            <w:vAlign w:val="top"/>
          </w:tcPr>
          <w:p w14:paraId="2FB6C86B">
            <w:pPr>
              <w:spacing w:after="0" w:line="360" w:lineRule="auto"/>
              <w:jc w:val="center"/>
            </w:pPr>
            <w:r>
              <w:rPr>
                <w:rFonts w:hint="eastAsia" w:ascii="Times New Roman" w:hAnsi="Times New Roman" w:eastAsia="楷体_GB2312"/>
                <w:sz w:val="20"/>
              </w:rPr>
              <w:t>记载内容</w:t>
            </w:r>
          </w:p>
        </w:tc>
      </w:tr>
      <w:tr w14:paraId="28134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4" w:type="dxa"/>
            <w:tcMar>
              <w:left w:w="119" w:type="dxa"/>
              <w:right w:w="119" w:type="dxa"/>
            </w:tcMar>
            <w:vAlign w:val="center"/>
          </w:tcPr>
          <w:p w14:paraId="62395E87">
            <w:pPr>
              <w:spacing w:after="0" w:line="360" w:lineRule="auto"/>
              <w:jc w:val="center"/>
            </w:pPr>
            <w:r>
              <w:rPr>
                <w:rFonts w:hint="eastAsia" w:ascii="Times New Roman" w:hAnsi="Times New Roman" w:eastAsia="楷体_GB2312"/>
                <w:sz w:val="20"/>
              </w:rPr>
              <w:t>《隋书·食货志》</w:t>
            </w:r>
          </w:p>
        </w:tc>
        <w:tc>
          <w:tcPr>
            <w:tcW w:w="3700" w:type="dxa"/>
            <w:tcMar>
              <w:left w:w="119" w:type="dxa"/>
              <w:right w:w="119" w:type="dxa"/>
            </w:tcMar>
            <w:vAlign w:val="top"/>
          </w:tcPr>
          <w:p w14:paraId="00F02918">
            <w:pPr>
              <w:spacing w:after="0" w:line="360" w:lineRule="auto"/>
            </w:pPr>
            <w:r>
              <w:rPr>
                <w:rFonts w:hint="eastAsia" w:ascii="Times New Roman" w:hAnsi="Times New Roman" w:eastAsia="楷体_GB2312"/>
                <w:sz w:val="20"/>
              </w:rPr>
              <w:t>（东晋）都下人多为诸王公贵人左右、佃客、典计、衣食客之类，皆无课役</w:t>
            </w:r>
          </w:p>
        </w:tc>
      </w:tr>
      <w:tr w14:paraId="1AC38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4" w:type="dxa"/>
            <w:tcMar>
              <w:left w:w="119" w:type="dxa"/>
              <w:right w:w="119" w:type="dxa"/>
            </w:tcMar>
            <w:vAlign w:val="center"/>
          </w:tcPr>
          <w:p w14:paraId="1256DC2A">
            <w:pPr>
              <w:spacing w:after="0" w:line="360" w:lineRule="auto"/>
              <w:jc w:val="center"/>
            </w:pPr>
            <w:r>
              <w:rPr>
                <w:rFonts w:hint="eastAsia" w:ascii="Times New Roman" w:hAnsi="Times New Roman" w:eastAsia="楷体_GB2312"/>
                <w:sz w:val="20"/>
              </w:rPr>
              <w:t>《南史·齐东昏侯纪》</w:t>
            </w:r>
          </w:p>
        </w:tc>
        <w:tc>
          <w:tcPr>
            <w:tcW w:w="3700" w:type="dxa"/>
            <w:tcMar>
              <w:left w:w="119" w:type="dxa"/>
              <w:right w:w="119" w:type="dxa"/>
            </w:tcMar>
            <w:vAlign w:val="top"/>
          </w:tcPr>
          <w:p w14:paraId="79ACC7FC">
            <w:pPr>
              <w:spacing w:after="0" w:line="360" w:lineRule="auto"/>
            </w:pPr>
            <w:r>
              <w:rPr>
                <w:rFonts w:hint="eastAsia" w:ascii="Times New Roman" w:hAnsi="Times New Roman" w:eastAsia="楷体_GB2312"/>
                <w:sz w:val="20"/>
              </w:rPr>
              <w:t>凡属名（依附民）多不合役，止避小小假，并是役荫之家</w:t>
            </w:r>
          </w:p>
        </w:tc>
      </w:tr>
      <w:tr w14:paraId="1B312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4" w:type="dxa"/>
            <w:tcMar>
              <w:left w:w="119" w:type="dxa"/>
              <w:right w:w="119" w:type="dxa"/>
            </w:tcMar>
            <w:vAlign w:val="center"/>
          </w:tcPr>
          <w:p w14:paraId="52389DA9">
            <w:pPr>
              <w:spacing w:after="0" w:line="360" w:lineRule="auto"/>
              <w:jc w:val="center"/>
            </w:pPr>
            <w:r>
              <w:rPr>
                <w:rFonts w:hint="eastAsia" w:ascii="Times New Roman" w:hAnsi="Times New Roman" w:eastAsia="楷体_GB2312"/>
                <w:sz w:val="20"/>
              </w:rPr>
              <w:t>《魏书·食货志》</w:t>
            </w:r>
          </w:p>
        </w:tc>
        <w:tc>
          <w:tcPr>
            <w:tcW w:w="3700" w:type="dxa"/>
            <w:tcMar>
              <w:left w:w="119" w:type="dxa"/>
              <w:right w:w="119" w:type="dxa"/>
            </w:tcMar>
            <w:vAlign w:val="top"/>
          </w:tcPr>
          <w:p w14:paraId="33681C3D">
            <w:pPr>
              <w:spacing w:after="0" w:line="360" w:lineRule="auto"/>
            </w:pPr>
            <w:r>
              <w:rPr>
                <w:rFonts w:hint="eastAsia" w:ascii="Times New Roman" w:hAnsi="Times New Roman" w:eastAsia="楷体_GB2312"/>
                <w:sz w:val="20"/>
              </w:rPr>
              <w:t>魏初不立三长，故民多荫附，荫附者皆无官役</w:t>
            </w:r>
          </w:p>
        </w:tc>
      </w:tr>
    </w:tbl>
    <w:p w14:paraId="35A317E2">
      <w:pPr>
        <w:pStyle w:val="9"/>
        <w:autoSpaceDN w:val="0"/>
        <w:spacing w:line="240" w:lineRule="auto"/>
        <w:ind w:left="420"/>
      </w:pPr>
      <w:r>
        <w:rPr>
          <w:rFonts w:hint="eastAsia" w:ascii="Times New Roman" w:hAnsi="Times New Roman" w:eastAsia="宋体"/>
          <w:spacing w:val="25"/>
        </w:rPr>
        <w:t>A．</w:t>
      </w:r>
      <w:r>
        <w:rPr>
          <w:rFonts w:hint="eastAsia" w:ascii="Times New Roman" w:hAnsi="Times New Roman" w:eastAsia="宋体"/>
        </w:rPr>
        <w:t xml:space="preserve">逃避封建剥削                     </w:t>
      </w:r>
      <w:r>
        <w:rPr>
          <w:rFonts w:hint="eastAsia" w:ascii="Times New Roman" w:hAnsi="Times New Roman" w:eastAsia="宋体"/>
          <w:spacing w:val="25"/>
        </w:rPr>
        <w:t>B．</w:t>
      </w:r>
      <w:r>
        <w:rPr>
          <w:rFonts w:hint="eastAsia" w:ascii="Times New Roman" w:hAnsi="Times New Roman" w:eastAsia="宋体"/>
        </w:rPr>
        <w:t>取得合法身份地位</w:t>
      </w:r>
    </w:p>
    <w:p w14:paraId="2923A60E">
      <w:pPr>
        <w:pStyle w:val="9"/>
        <w:autoSpaceDN w:val="0"/>
        <w:spacing w:line="240" w:lineRule="auto"/>
        <w:ind w:left="420"/>
        <w:rPr>
          <w:rFonts w:hint="eastAsia" w:ascii="Times New Roman" w:hAnsi="Times New Roman" w:eastAsia="宋体"/>
        </w:rPr>
      </w:pPr>
      <w:r>
        <w:rPr>
          <w:rFonts w:hint="eastAsia" w:ascii="Times New Roman" w:hAnsi="Times New Roman" w:eastAsia="宋体"/>
          <w:spacing w:val="25"/>
        </w:rPr>
        <w:t>C．</w:t>
      </w:r>
      <w:r>
        <w:rPr>
          <w:rFonts w:hint="eastAsia" w:ascii="Times New Roman" w:hAnsi="Times New Roman" w:eastAsia="宋体"/>
        </w:rPr>
        <w:t xml:space="preserve">获得主人荫庇                     </w:t>
      </w:r>
      <w:r>
        <w:rPr>
          <w:rFonts w:hint="eastAsia" w:ascii="Times New Roman" w:hAnsi="Times New Roman" w:eastAsia="宋体"/>
          <w:spacing w:val="25"/>
        </w:rPr>
        <w:t>D．</w:t>
      </w:r>
      <w:r>
        <w:rPr>
          <w:rFonts w:hint="eastAsia" w:ascii="Times New Roman" w:hAnsi="Times New Roman" w:eastAsia="宋体"/>
        </w:rPr>
        <w:t>得到免役政治特权</w:t>
      </w:r>
    </w:p>
    <w:p w14:paraId="398DA88C">
      <w:pPr>
        <w:pStyle w:val="9"/>
        <w:autoSpaceDN w:val="0"/>
        <w:spacing w:line="240" w:lineRule="auto"/>
        <w:ind w:left="420"/>
        <w:rPr>
          <w:rFonts w:hint="eastAsia" w:ascii="Times New Roman" w:hAnsi="Times New Roman" w:eastAsia="宋体"/>
        </w:rPr>
      </w:pPr>
    </w:p>
    <w:p w14:paraId="3C489A0B">
      <w:pPr>
        <w:pStyle w:val="10"/>
        <w:spacing w:line="240" w:lineRule="auto"/>
      </w:pPr>
      <w:r>
        <w:rPr>
          <w:rFonts w:hint="eastAsia"/>
          <w:lang w:val="en-US" w:eastAsia="zh-CN"/>
        </w:rPr>
        <w:t>14、</w:t>
      </w:r>
      <w:r>
        <w:rPr>
          <w:rFonts w:hint="eastAsia"/>
        </w:rPr>
        <w:t>（2023·安徽皖江名校高三摸底联考·44）阅读材料，完成下列要求。（15分）</w:t>
      </w:r>
    </w:p>
    <w:p w14:paraId="19784E56">
      <w:pPr>
        <w:pStyle w:val="11"/>
        <w:spacing w:line="240" w:lineRule="auto"/>
      </w:pPr>
      <w:r>
        <w:rPr>
          <w:rFonts w:hint="eastAsia"/>
        </w:rPr>
        <w:t>材料一</w:t>
      </w:r>
    </w:p>
    <w:p w14:paraId="07D47411">
      <w:pPr>
        <w:pStyle w:val="12"/>
        <w:spacing w:line="240" w:lineRule="auto"/>
      </w:pPr>
      <w:r>
        <w:rPr>
          <w:rFonts w:hint="eastAsia"/>
        </w:rPr>
        <w:t>（唐代）刘晏说：“户口滋多，则赋税自广，故其理财，常以养民为先。”……提出赋税征课的三个原则：一是“因民所急而税之，则国用足”……二是“知所以取，人不怨”。也就是说，课税既要增加国家的财政收入，又要使百姓不感到沉重负担，并在实施中力求做到。三是视农业丰歉调整生产者的税赋负担，对农民实行“常岁平敛之，荒年竭数之”的政策……他在大历年间曾对户税、地税进行整顿，改变税率，把纳税时间分为夏秋两季。改革盐法盐制，创立常平盐制度。他采取自由经营方式进行盐法改革。</w:t>
      </w:r>
    </w:p>
    <w:p w14:paraId="3954FBEA">
      <w:pPr>
        <w:pStyle w:val="13"/>
        <w:spacing w:line="240" w:lineRule="auto"/>
      </w:pPr>
      <w:r>
        <w:rPr>
          <w:rFonts w:hint="eastAsia"/>
        </w:rPr>
        <w:t>——摘编自丛建阁、刘振锋《山东地区古代赋税制度与赋税思想及其启示》</w:t>
      </w:r>
    </w:p>
    <w:p w14:paraId="133AF7CE">
      <w:pPr>
        <w:pStyle w:val="11"/>
        <w:spacing w:line="240" w:lineRule="auto"/>
      </w:pPr>
      <w:r>
        <w:rPr>
          <w:rFonts w:hint="eastAsia"/>
        </w:rPr>
        <w:t>材料二</w:t>
      </w:r>
    </w:p>
    <w:p w14:paraId="4466A88D">
      <w:pPr>
        <w:pStyle w:val="12"/>
        <w:spacing w:line="240" w:lineRule="auto"/>
      </w:pPr>
      <w:r>
        <w:rPr>
          <w:rFonts w:hint="eastAsia"/>
        </w:rPr>
        <w:t>清王朝建立后，田赋征纳仍遵行一条鞭法，按明朝万历年间的则例征收，地赋和丁赋分别征课。随着土地兼并的日益严重，地银和丁银分别征收的弊端日益突出。由于人口增长快于土地面积的增加，土地又不断集中在大地主手中，农民不断丧失土地，又要承担沉重的丁赋，所以无地农民被迫逃隐，既影响了国家税收，又造成社会不稳。为了解决这一矛盾，康熙五十一年（1712年），针对“户口日增，地未加广”的情况，规定以现在丁册为常额，固定丁银数量，此后“滋生人丁，永不加赋”。康熙五十五年（1716年），将固定的丁银首先在广东摊丁入亩征收，并逐渐推行于全国。地税从此称为“地丁”，这就是清朝“摊丁入亩”的赋税改革。摊丁入亩，地丁完全按田亩征收，无论豪绅富户还是一般农民，田多则赋多，无田则无税，使赋税负担趋于合理。</w:t>
      </w:r>
    </w:p>
    <w:p w14:paraId="3B1E580D">
      <w:pPr>
        <w:pStyle w:val="13"/>
        <w:spacing w:line="240" w:lineRule="auto"/>
      </w:pPr>
      <w:r>
        <w:rPr>
          <w:rFonts w:hint="eastAsia"/>
        </w:rPr>
        <w:t>——摘编自张守军《中国古代的赋税与劳役》</w:t>
      </w:r>
    </w:p>
    <w:p w14:paraId="6DA6A32E">
      <w:pPr>
        <w:pStyle w:val="10"/>
        <w:spacing w:line="240" w:lineRule="auto"/>
        <w:ind w:left="525" w:hanging="525" w:hangingChars="250"/>
      </w:pPr>
      <w:r>
        <w:rPr>
          <w:rFonts w:hint="eastAsia"/>
        </w:rPr>
        <w:t>（1）根据材料一并结合所学知识，概括唐代刘晏赋税思想的内涵。（6分）</w:t>
      </w:r>
    </w:p>
    <w:p w14:paraId="13A4793B">
      <w:pPr>
        <w:pStyle w:val="11"/>
        <w:spacing w:line="240" w:lineRule="auto"/>
      </w:pPr>
    </w:p>
    <w:p w14:paraId="408599B0">
      <w:pPr>
        <w:pStyle w:val="11"/>
        <w:spacing w:line="240" w:lineRule="auto"/>
      </w:pPr>
    </w:p>
    <w:p w14:paraId="5D53D98C">
      <w:pPr>
        <w:pStyle w:val="11"/>
        <w:spacing w:line="240" w:lineRule="auto"/>
      </w:pPr>
    </w:p>
    <w:p w14:paraId="28A9E9BF">
      <w:pPr>
        <w:pStyle w:val="11"/>
        <w:spacing w:line="240" w:lineRule="auto"/>
      </w:pPr>
    </w:p>
    <w:p w14:paraId="0E1E95F3">
      <w:pPr>
        <w:pStyle w:val="11"/>
        <w:spacing w:line="240" w:lineRule="auto"/>
      </w:pPr>
    </w:p>
    <w:p w14:paraId="21379758">
      <w:pPr>
        <w:pStyle w:val="11"/>
        <w:spacing w:line="240" w:lineRule="auto"/>
      </w:pPr>
    </w:p>
    <w:p w14:paraId="61E128F9">
      <w:pPr>
        <w:pStyle w:val="11"/>
        <w:spacing w:line="240" w:lineRule="auto"/>
      </w:pPr>
      <w:bookmarkStart w:id="0" w:name="_GoBack"/>
      <w:bookmarkEnd w:id="0"/>
    </w:p>
    <w:p w14:paraId="6BB90B4C">
      <w:pPr>
        <w:pStyle w:val="11"/>
        <w:spacing w:line="240" w:lineRule="auto"/>
      </w:pPr>
    </w:p>
    <w:p w14:paraId="4C2AC480">
      <w:pPr>
        <w:pStyle w:val="10"/>
        <w:spacing w:line="240" w:lineRule="auto"/>
        <w:ind w:left="525" w:hanging="525" w:hangingChars="250"/>
      </w:pPr>
      <w:r>
        <w:rPr>
          <w:rFonts w:hint="eastAsia"/>
        </w:rPr>
        <w:t>（2）根据材料二概括清朝实行摊丁入亩的原因，并结合所学知识进行简要评价。（9分）</w:t>
      </w:r>
    </w:p>
    <w:p w14:paraId="23BEAFF8">
      <w:pPr>
        <w:rPr>
          <w:rFonts w:hint="default" w:eastAsia="宋体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4BD19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13AC3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13AC3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4NjlmZTQxMGFlM2Q2MWQwN2NmOTViNjQ0ZTcxNDMifQ=="/>
  </w:docVars>
  <w:rsids>
    <w:rsidRoot w:val="49DB5D46"/>
    <w:rsid w:val="14346A36"/>
    <w:rsid w:val="49DB5D46"/>
    <w:rsid w:val="704A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试卷-标题"/>
    <w:basedOn w:val="1"/>
    <w:qFormat/>
    <w:uiPriority w:val="0"/>
    <w:pPr>
      <w:spacing w:line="360" w:lineRule="auto"/>
      <w:jc w:val="center"/>
    </w:pPr>
    <w:rPr>
      <w:b/>
      <w:sz w:val="36"/>
      <w:szCs w:val="36"/>
    </w:rPr>
  </w:style>
  <w:style w:type="paragraph" w:customStyle="1" w:styleId="8">
    <w:name w:val="试卷-单选题-试题-题目"/>
    <w:basedOn w:val="1"/>
    <w:qFormat/>
    <w:uiPriority w:val="0"/>
    <w:pPr>
      <w:spacing w:line="360" w:lineRule="auto"/>
      <w:jc w:val="left"/>
    </w:pPr>
  </w:style>
  <w:style w:type="paragraph" w:customStyle="1" w:styleId="9">
    <w:name w:val="试卷-单选题-试题-答案"/>
    <w:basedOn w:val="1"/>
    <w:qFormat/>
    <w:uiPriority w:val="0"/>
    <w:pPr>
      <w:spacing w:line="360" w:lineRule="auto"/>
    </w:pPr>
  </w:style>
  <w:style w:type="paragraph" w:customStyle="1" w:styleId="10">
    <w:name w:val="试卷-材料题-试题-标题"/>
    <w:basedOn w:val="1"/>
    <w:qFormat/>
    <w:uiPriority w:val="0"/>
    <w:pPr>
      <w:spacing w:line="360" w:lineRule="auto"/>
      <w:jc w:val="left"/>
    </w:pPr>
  </w:style>
  <w:style w:type="paragraph" w:customStyle="1" w:styleId="11">
    <w:name w:val="试卷-材料题-试题-材料-标题"/>
    <w:basedOn w:val="1"/>
    <w:qFormat/>
    <w:uiPriority w:val="0"/>
    <w:pPr>
      <w:spacing w:line="360" w:lineRule="auto"/>
    </w:pPr>
    <w:rPr>
      <w:rFonts w:ascii="黑体" w:hAnsi="黑体" w:eastAsia="黑体"/>
    </w:rPr>
  </w:style>
  <w:style w:type="paragraph" w:customStyle="1" w:styleId="12">
    <w:name w:val="试卷-材料题-试题-材料-正文"/>
    <w:basedOn w:val="1"/>
    <w:qFormat/>
    <w:uiPriority w:val="0"/>
    <w:pPr>
      <w:spacing w:line="360" w:lineRule="auto"/>
      <w:ind w:firstLine="420" w:firstLineChars="200"/>
    </w:pPr>
    <w:rPr>
      <w:rFonts w:eastAsia="楷体_GB2312"/>
    </w:rPr>
  </w:style>
  <w:style w:type="paragraph" w:customStyle="1" w:styleId="13">
    <w:name w:val="试卷-材料题-试题-材料-引自"/>
    <w:basedOn w:val="1"/>
    <w:qFormat/>
    <w:uiPriority w:val="0"/>
    <w:pPr>
      <w:spacing w:line="360" w:lineRule="auto"/>
      <w:ind w:left="420" w:leftChars="200"/>
      <w:jc w:val="right"/>
    </w:pPr>
    <w:rPr>
      <w:rFonts w:eastAsia="楷体_GB231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2954</Words>
  <Characters>3164</Characters>
  <Lines>0</Lines>
  <Paragraphs>0</Paragraphs>
  <TotalTime>2</TotalTime>
  <ScaleCrop>false</ScaleCrop>
  <LinksUpToDate>false</LinksUpToDate>
  <CharactersWithSpaces>3544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2024-09-06T00:57:00Z</dcterms:created>
  <dc:creator>kamilazhang</dc:creator>
  <cp:lastModifiedBy>kamilazhang</cp:lastModifiedBy>
  <dcterms:modified xsi:type="dcterms:W3CDTF">2024-09-06T01:18:06Z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0E50F59A1BDE429A8D28ED3BF8D6F257_11</vt:lpwstr>
  </property>
</Properties>
</file>