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0132F">
      <w:pPr>
        <w:jc w:val="center"/>
        <w:textAlignment w:val="center"/>
        <w:rPr>
          <w:rFonts w:ascii="宋体" w:hAnsi="宋体" w:eastAsia="宋体" w:cs="宋体"/>
          <w:b/>
          <w:i w:val="0"/>
          <w:color w:val="000000"/>
          <w:sz w:val="30"/>
        </w:rPr>
      </w:pPr>
      <w:bookmarkStart w:id="0" w:name="_GoBack"/>
      <w:bookmarkEnd w:id="0"/>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宋体" w:hAnsi="宋体" w:eastAsia="宋体" w:cs="宋体"/>
          <w:b/>
          <w:i w:val="0"/>
          <w:color w:val="000000"/>
          <w:sz w:val="30"/>
        </w:rPr>
        <w:t>法律开放问答题</w:t>
      </w:r>
    </w:p>
    <w:p w14:paraId="04150864">
      <w:pPr>
        <w:jc w:val="center"/>
        <w:textAlignment w:val="center"/>
        <w:rPr>
          <w:rFonts w:ascii="Calibri" w:hAnsi="Calibri" w:eastAsia="Calibri" w:cs="Calibri"/>
          <w:b w:val="0"/>
          <w:i w:val="0"/>
          <w:color w:val="000000"/>
          <w:sz w:val="21"/>
        </w:rPr>
      </w:pPr>
      <w:r>
        <w:rPr>
          <w:rFonts w:ascii="Calibri" w:hAnsi="Calibri" w:eastAsia="Calibri" w:cs="Calibri"/>
          <w:b w:val="0"/>
          <w:i w:val="0"/>
          <w:color w:val="000000"/>
          <w:sz w:val="21"/>
        </w:rPr>
        <w:t>学校:___________姓名：___________班级：___________考号：___________</w:t>
      </w:r>
    </w:p>
    <w:p w14:paraId="3E108028">
      <w:pPr>
        <w:jc w:val="center"/>
        <w:textAlignment w:val="center"/>
        <w:rPr>
          <w:rFonts w:ascii="黑体" w:hAnsi="黑体" w:eastAsia="黑体" w:cs="黑体"/>
          <w:b/>
          <w:i w:val="0"/>
          <w:color w:val="000000"/>
          <w:sz w:val="30"/>
        </w:rPr>
      </w:pPr>
    </w:p>
    <w:p w14:paraId="018AC30A">
      <w:pPr>
        <w:jc w:val="left"/>
        <w:textAlignment w:val="center"/>
        <w:rPr>
          <w:rFonts w:ascii="宋体" w:hAnsi="宋体" w:eastAsia="宋体" w:cs="宋体"/>
          <w:b/>
          <w:i w:val="0"/>
          <w:color w:val="000000"/>
          <w:sz w:val="21"/>
        </w:rPr>
      </w:pPr>
      <w:r>
        <w:rPr>
          <w:rFonts w:ascii="宋体" w:hAnsi="宋体" w:eastAsia="宋体" w:cs="宋体"/>
          <w:b/>
          <w:i w:val="0"/>
          <w:color w:val="000000"/>
          <w:sz w:val="21"/>
        </w:rPr>
        <w:t>一、主观题</w:t>
      </w:r>
    </w:p>
    <w:p w14:paraId="2C1D7024">
      <w:pPr>
        <w:shd w:val="clear" w:color="auto" w:fill="auto"/>
        <w:spacing w:line="360" w:lineRule="auto"/>
        <w:jc w:val="left"/>
        <w:textAlignment w:val="center"/>
        <w:rPr>
          <w:sz w:val="21"/>
        </w:rPr>
      </w:pPr>
      <w:r>
        <w:rPr>
          <w:sz w:val="21"/>
        </w:rPr>
        <w:t>1．阅读材料，回答问题。</w:t>
      </w:r>
    </w:p>
    <w:p w14:paraId="5AD09E95">
      <w:pPr>
        <w:shd w:val="clear" w:color="auto" w:fill="auto"/>
        <w:spacing w:line="360" w:lineRule="auto"/>
        <w:ind w:firstLine="560"/>
        <w:jc w:val="left"/>
        <w:textAlignment w:val="center"/>
        <w:rPr>
          <w:sz w:val="21"/>
        </w:rPr>
      </w:pPr>
      <w:r>
        <w:rPr>
          <w:rFonts w:ascii="楷体" w:hAnsi="楷体" w:eastAsia="楷体" w:cs="楷体"/>
          <w:sz w:val="21"/>
        </w:rPr>
        <w:t>中华老字号是指历史悠久、拥有独特的产品或服务、传承良好的企业品牌。近几年，随着中华老字号企业的发展，涉老字号知识产权纠纷案件时有发生。</w:t>
      </w:r>
    </w:p>
    <w:p w14:paraId="711F4C02">
      <w:pPr>
        <w:shd w:val="clear" w:color="auto" w:fill="auto"/>
        <w:spacing w:line="360" w:lineRule="auto"/>
        <w:ind w:firstLine="560"/>
        <w:jc w:val="left"/>
        <w:textAlignment w:val="center"/>
        <w:rPr>
          <w:sz w:val="21"/>
        </w:rPr>
      </w:pPr>
      <w:r>
        <w:rPr>
          <w:rFonts w:ascii="楷体" w:hAnsi="楷体" w:eastAsia="楷体" w:cs="楷体"/>
          <w:sz w:val="21"/>
        </w:rPr>
        <w:t>“小厨娘”是江苏南京市老字号知名连锁餐厅，1998年申请注册“小厨娘”文字以及图形的商标。“小厨娘”字号在公众中广为知晓，具有很高的声誉和知名度。不知从何时起，南京地区悄悄多出了一家名为“金陵小厨娘”的餐饮店。在餐厅门头招牌店内等多处使用“小厨娘”字样，在订餐中也自称“小厨娘”。不仅如此，该餐饮店老板还注册了与“小厨娘”类似的商标。江苏小厨娘餐饮管理有限公司认为金陵小厨娘店铺经营规模较大，经营获利数额近20万，给自己造成了巨大的经济损失。于是在2022年6月诉至法院，要求被告停止侵权，赔偿经济损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47"/>
      </w:tblGrid>
      <w:tr w14:paraId="1039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3ACB744">
            <w:pPr>
              <w:shd w:val="clear" w:color="auto" w:fill="auto"/>
              <w:spacing w:line="360" w:lineRule="auto"/>
              <w:jc w:val="left"/>
              <w:textAlignment w:val="center"/>
              <w:rPr>
                <w:sz w:val="21"/>
              </w:rPr>
            </w:pPr>
            <w:r>
              <w:rPr>
                <w:sz w:val="21"/>
              </w:rPr>
              <w:t>民事起诉状</w:t>
            </w:r>
          </w:p>
          <w:p w14:paraId="1E5EBC27">
            <w:pPr>
              <w:shd w:val="clear" w:color="auto" w:fill="auto"/>
              <w:spacing w:line="360" w:lineRule="auto"/>
              <w:jc w:val="left"/>
              <w:textAlignment w:val="center"/>
              <w:rPr>
                <w:sz w:val="21"/>
              </w:rPr>
            </w:pPr>
            <w:r>
              <w:rPr>
                <w:sz w:val="21"/>
              </w:rPr>
              <w:t>原告：江苏小厨娘餐饮管理有限公司</w:t>
            </w:r>
          </w:p>
          <w:p w14:paraId="4AD78921">
            <w:pPr>
              <w:shd w:val="clear" w:color="auto" w:fill="auto"/>
              <w:spacing w:line="360" w:lineRule="auto"/>
              <w:jc w:val="left"/>
              <w:textAlignment w:val="center"/>
              <w:rPr>
                <w:sz w:val="21"/>
              </w:rPr>
            </w:pPr>
            <w:r>
              <w:rPr>
                <w:sz w:val="21"/>
              </w:rPr>
              <w:t>被告：金陵小厨娘餐饮店</w:t>
            </w:r>
          </w:p>
          <w:p w14:paraId="44A8F892">
            <w:pPr>
              <w:shd w:val="clear" w:color="auto" w:fill="auto"/>
              <w:spacing w:line="360" w:lineRule="auto"/>
              <w:jc w:val="left"/>
              <w:textAlignment w:val="center"/>
              <w:rPr>
                <w:sz w:val="21"/>
              </w:rPr>
            </w:pPr>
            <w:r>
              <w:rPr>
                <w:sz w:val="21"/>
              </w:rPr>
              <w:t>诉讼请求：_________________________________________________________________________________</w:t>
            </w:r>
          </w:p>
          <w:p w14:paraId="1D1636BA">
            <w:pPr>
              <w:shd w:val="clear" w:color="auto" w:fill="auto"/>
              <w:spacing w:line="360" w:lineRule="auto"/>
              <w:jc w:val="left"/>
              <w:textAlignment w:val="center"/>
              <w:rPr>
                <w:sz w:val="21"/>
              </w:rPr>
            </w:pPr>
            <w:r>
              <w:rPr>
                <w:sz w:val="21"/>
              </w:rPr>
              <w:t>事实与理由：_______________________________________________________________________________</w:t>
            </w:r>
          </w:p>
          <w:p w14:paraId="661EFEBA">
            <w:pPr>
              <w:shd w:val="clear" w:color="auto" w:fill="auto"/>
              <w:spacing w:line="360" w:lineRule="auto"/>
              <w:jc w:val="left"/>
              <w:textAlignment w:val="center"/>
              <w:rPr>
                <w:sz w:val="21"/>
              </w:rPr>
            </w:pPr>
            <w:r>
              <w:rPr>
                <w:sz w:val="21"/>
              </w:rPr>
              <w:t>此致</w:t>
            </w:r>
          </w:p>
          <w:p w14:paraId="71183BE8">
            <w:pPr>
              <w:shd w:val="clear" w:color="auto" w:fill="auto"/>
              <w:spacing w:line="360" w:lineRule="auto"/>
              <w:jc w:val="left"/>
              <w:textAlignment w:val="center"/>
              <w:rPr>
                <w:sz w:val="21"/>
              </w:rPr>
            </w:pPr>
            <w:r>
              <w:rPr>
                <w:sz w:val="21"/>
              </w:rPr>
              <w:t>××人民法院</w:t>
            </w:r>
          </w:p>
          <w:p w14:paraId="47713D1B">
            <w:pPr>
              <w:shd w:val="clear" w:color="auto" w:fill="auto"/>
              <w:spacing w:line="360" w:lineRule="auto"/>
              <w:jc w:val="left"/>
              <w:textAlignment w:val="center"/>
              <w:rPr>
                <w:sz w:val="21"/>
              </w:rPr>
            </w:pPr>
            <w:r>
              <w:rPr>
                <w:sz w:val="21"/>
              </w:rPr>
              <w:t>附：本诉状副本</w:t>
            </w:r>
            <w:r>
              <w:rPr>
                <w:rFonts w:ascii="Times New Roman" w:hAnsi="Times New Roman" w:eastAsia="Times New Roman" w:cs="Times New Roman"/>
                <w:kern w:val="0"/>
                <w:sz w:val="24"/>
                <w:szCs w:val="24"/>
              </w:rPr>
              <w:t>    </w:t>
            </w:r>
            <w:r>
              <w:rPr>
                <w:sz w:val="21"/>
              </w:rPr>
              <w:t>份</w:t>
            </w:r>
          </w:p>
          <w:p w14:paraId="0F08DB71">
            <w:pPr>
              <w:shd w:val="clear" w:color="auto" w:fill="auto"/>
              <w:spacing w:line="360" w:lineRule="auto"/>
              <w:jc w:val="left"/>
              <w:textAlignment w:val="center"/>
              <w:rPr>
                <w:sz w:val="21"/>
              </w:rPr>
            </w:pPr>
            <w:r>
              <w:rPr>
                <w:sz w:val="21"/>
              </w:rPr>
              <w:t>证据和证据来源</w:t>
            </w:r>
          </w:p>
          <w:p w14:paraId="42392A90">
            <w:pPr>
              <w:shd w:val="clear" w:color="auto" w:fill="auto"/>
              <w:spacing w:line="360" w:lineRule="auto"/>
              <w:jc w:val="left"/>
              <w:textAlignment w:val="center"/>
              <w:rPr>
                <w:sz w:val="21"/>
              </w:rPr>
            </w:pPr>
            <w:r>
              <w:rPr>
                <w:sz w:val="21"/>
              </w:rPr>
              <w:t>×××</w:t>
            </w:r>
          </w:p>
          <w:p w14:paraId="205CD1ED">
            <w:pPr>
              <w:shd w:val="clear" w:color="auto" w:fill="auto"/>
              <w:spacing w:line="360" w:lineRule="auto"/>
              <w:jc w:val="left"/>
              <w:textAlignment w:val="center"/>
              <w:rPr>
                <w:sz w:val="21"/>
              </w:rPr>
            </w:pPr>
            <w:r>
              <w:rPr>
                <w:sz w:val="21"/>
              </w:rPr>
              <w:t>年</w:t>
            </w:r>
            <w:r>
              <w:rPr>
                <w:rFonts w:ascii="Times New Roman" w:hAnsi="Times New Roman" w:eastAsia="Times New Roman" w:cs="Times New Roman"/>
                <w:kern w:val="0"/>
                <w:sz w:val="24"/>
                <w:szCs w:val="24"/>
              </w:rPr>
              <w:t>    </w:t>
            </w:r>
            <w:r>
              <w:rPr>
                <w:sz w:val="21"/>
              </w:rPr>
              <w:t>月</w:t>
            </w:r>
            <w:r>
              <w:rPr>
                <w:rFonts w:ascii="Times New Roman" w:hAnsi="Times New Roman" w:eastAsia="Times New Roman" w:cs="Times New Roman"/>
                <w:kern w:val="0"/>
                <w:sz w:val="24"/>
                <w:szCs w:val="24"/>
              </w:rPr>
              <w:t>    </w:t>
            </w:r>
            <w:r>
              <w:rPr>
                <w:sz w:val="21"/>
              </w:rPr>
              <w:t>日</w:t>
            </w:r>
          </w:p>
        </w:tc>
      </w:tr>
    </w:tbl>
    <w:p w14:paraId="3A81C40E">
      <w:pPr>
        <w:shd w:val="clear" w:color="auto" w:fill="auto"/>
        <w:spacing w:line="360" w:lineRule="auto"/>
        <w:jc w:val="left"/>
        <w:textAlignment w:val="center"/>
        <w:rPr>
          <w:sz w:val="21"/>
        </w:rPr>
      </w:pPr>
      <w:r>
        <w:rPr>
          <w:sz w:val="21"/>
        </w:rPr>
        <w:t>结合材料，运用《法律与生活》相关知识补充江苏“小厨娘”餐饮管理公司起诉书的“诉讼请求”和“事实与理由”部分。</w:t>
      </w:r>
    </w:p>
    <w:p w14:paraId="4F877CEF">
      <w:pPr>
        <w:shd w:val="clear" w:color="auto" w:fill="F2F2F2"/>
        <w:spacing w:line="360" w:lineRule="auto"/>
        <w:jc w:val="left"/>
        <w:textAlignment w:val="center"/>
        <w:rPr>
          <w:sz w:val="21"/>
        </w:rPr>
      </w:pPr>
      <w:r>
        <w:rPr>
          <w:sz w:val="21"/>
        </w:rPr>
        <w:t>【答案】①诉讼请求：停止侵犯企业名称权行为，停止侵犯商标权行为，赔偿经济损失20万元（数额在50万元以内为合理）</w:t>
      </w:r>
    </w:p>
    <w:p w14:paraId="45673DA6">
      <w:pPr>
        <w:shd w:val="clear" w:color="auto" w:fill="F2F2F2"/>
        <w:spacing w:line="360" w:lineRule="auto"/>
        <w:jc w:val="left"/>
        <w:textAlignment w:val="center"/>
        <w:rPr>
          <w:sz w:val="21"/>
        </w:rPr>
      </w:pPr>
      <w:r>
        <w:rPr>
          <w:sz w:val="21"/>
        </w:rPr>
        <w:t>②事实与理由：金陵小厨娘餐饮店未经许可，擅自以“金陵小厨娘”为名开设餐饮店，侵犯我公司名称权；未经许可，注册与我公司品牌商标近似的商标标注，侵犯我公司商标权。法律规定，任何组织或者个人不得以干涉、盗用、假冒等方式侵害他人的姓名权或者名称权。未经权利人许可，他人在同一中商品上使用与注册商标相同或近似的商标、或者在类似商品上使用与注册商标相同或相近似的商标容易导致混淆的，构成侵权。依据法律规定，侵犯姓名权和商标权应以停止侵害、赔偿损失等方式承担责任。</w:t>
      </w:r>
    </w:p>
    <w:p w14:paraId="7AF9736F">
      <w:pPr>
        <w:shd w:val="clear" w:color="auto" w:fill="F2F2F2"/>
        <w:spacing w:line="360" w:lineRule="auto"/>
        <w:jc w:val="left"/>
        <w:textAlignment w:val="center"/>
        <w:rPr>
          <w:sz w:val="21"/>
        </w:rPr>
      </w:pPr>
      <w:r>
        <w:rPr>
          <w:sz w:val="21"/>
        </w:rPr>
        <w:t>【分析】背景素材：老字号“小厨娘”引起的纠纷</w:t>
      </w:r>
    </w:p>
    <w:p w14:paraId="1AF72ABD">
      <w:pPr>
        <w:shd w:val="clear" w:color="auto" w:fill="F2F2F2"/>
        <w:spacing w:line="360" w:lineRule="auto"/>
        <w:jc w:val="left"/>
        <w:textAlignment w:val="center"/>
        <w:rPr>
          <w:sz w:val="21"/>
        </w:rPr>
      </w:pPr>
      <w:r>
        <w:rPr>
          <w:sz w:val="21"/>
        </w:rPr>
        <w:t>考点考查：人身权利、知识产权、侵权责任、起诉与应诉</w:t>
      </w:r>
    </w:p>
    <w:p w14:paraId="78E6CE9C">
      <w:pPr>
        <w:shd w:val="clear" w:color="auto" w:fill="F2F2F2"/>
        <w:spacing w:line="360" w:lineRule="auto"/>
        <w:jc w:val="left"/>
        <w:textAlignment w:val="center"/>
        <w:rPr>
          <w:sz w:val="21"/>
        </w:rPr>
      </w:pPr>
      <w:r>
        <w:rPr>
          <w:sz w:val="21"/>
        </w:rPr>
        <w:t>能力考查：描述和阐释事物</w:t>
      </w:r>
    </w:p>
    <w:p w14:paraId="691946D1">
      <w:pPr>
        <w:shd w:val="clear" w:color="auto" w:fill="F2F2F2"/>
        <w:spacing w:line="360" w:lineRule="auto"/>
        <w:jc w:val="left"/>
        <w:textAlignment w:val="center"/>
        <w:rPr>
          <w:sz w:val="21"/>
        </w:rPr>
      </w:pPr>
      <w:r>
        <w:rPr>
          <w:sz w:val="21"/>
        </w:rPr>
        <w:t>核心素养：科学精神、法治意识</w:t>
      </w:r>
    </w:p>
    <w:p w14:paraId="6F64471D">
      <w:pPr>
        <w:shd w:val="clear" w:color="auto" w:fill="F2F2F2"/>
        <w:spacing w:line="360" w:lineRule="auto"/>
        <w:jc w:val="left"/>
        <w:textAlignment w:val="center"/>
        <w:rPr>
          <w:sz w:val="21"/>
        </w:rPr>
      </w:pPr>
      <w:r>
        <w:rPr>
          <w:sz w:val="21"/>
        </w:rPr>
        <w:t>【详解】第一步：审设问。明确题型、作答范围、问题限定和作答角度。本题要求补充起诉书的内空，设问指向是运用《法律与生活》的知识进行说明。</w:t>
      </w:r>
    </w:p>
    <w:p w14:paraId="2EB5DD15">
      <w:pPr>
        <w:shd w:val="clear" w:color="auto" w:fill="F2F2F2"/>
        <w:spacing w:line="360" w:lineRule="auto"/>
        <w:jc w:val="left"/>
        <w:textAlignment w:val="center"/>
        <w:rPr>
          <w:sz w:val="21"/>
        </w:rPr>
      </w:pPr>
      <w:r>
        <w:rPr>
          <w:sz w:val="21"/>
        </w:rPr>
        <w:t>第二步：审材料，提取关键词，链接教材知识。</w:t>
      </w:r>
    </w:p>
    <w:p w14:paraId="737B2E7B">
      <w:pPr>
        <w:shd w:val="clear" w:color="auto" w:fill="F2F2F2"/>
        <w:spacing w:line="360" w:lineRule="auto"/>
        <w:jc w:val="left"/>
        <w:textAlignment w:val="center"/>
        <w:rPr>
          <w:sz w:val="21"/>
        </w:rPr>
      </w:pPr>
      <w:r>
        <w:rPr>
          <w:sz w:val="21"/>
        </w:rPr>
        <w:t xml:space="preserve">有效信息①：“小厨娘”1998年申请注册“小厨娘”文字以及图形的商标。南京地区一家名为“金陵小厨娘”的餐饮店，在餐厅门头招牌店内、订餐中使用“小厨娘”字样→可调用的法理依据是侵害他人的姓名权或者名称权的规定。本案中，金陵小厨娘侵犯的是该公司名称权。 </w:t>
      </w:r>
    </w:p>
    <w:p w14:paraId="5BB008A6">
      <w:pPr>
        <w:shd w:val="clear" w:color="auto" w:fill="F2F2F2"/>
        <w:spacing w:line="360" w:lineRule="auto"/>
        <w:jc w:val="left"/>
        <w:textAlignment w:val="center"/>
        <w:rPr>
          <w:sz w:val="21"/>
        </w:rPr>
      </w:pPr>
      <w:r>
        <w:rPr>
          <w:sz w:val="21"/>
        </w:rPr>
        <w:t>有效信息②：该餐饮店老板注册了与“小厨娘”类似的商标→可调用的法理依据是侵犯商标权的规定。 本案中金陵小厨娘侵犯该公司商标权。</w:t>
      </w:r>
    </w:p>
    <w:p w14:paraId="67D88351">
      <w:pPr>
        <w:shd w:val="clear" w:color="auto" w:fill="F2F2F2"/>
        <w:spacing w:line="360" w:lineRule="auto"/>
        <w:jc w:val="left"/>
        <w:textAlignment w:val="center"/>
        <w:rPr>
          <w:sz w:val="21"/>
        </w:rPr>
      </w:pPr>
      <w:r>
        <w:rPr>
          <w:sz w:val="21"/>
        </w:rPr>
        <w:t xml:space="preserve">有效信息③：金陵小厨娘店铺经营规模较大，经营获利数额近20万。“江苏小厨娘”公司要求被告停止侵权，赔偿经济损失→可调用的法理依据是侵权责任承担方式、起诉与应诉知识。 </w:t>
      </w:r>
    </w:p>
    <w:p w14:paraId="72ED35CE">
      <w:pPr>
        <w:shd w:val="clear" w:color="auto" w:fill="F2F2F2"/>
        <w:spacing w:line="360" w:lineRule="auto"/>
        <w:jc w:val="left"/>
        <w:textAlignment w:val="center"/>
        <w:rPr>
          <w:sz w:val="21"/>
        </w:rPr>
      </w:pPr>
      <w:r>
        <w:rPr>
          <w:sz w:val="21"/>
        </w:rPr>
        <w:t>第三步：整合信息、组织答案。注意设问要求与材料信息、课本知识的结合。</w:t>
      </w:r>
    </w:p>
    <w:p w14:paraId="0E1AAF1E">
      <w:pPr>
        <w:shd w:val="clear" w:color="auto" w:fill="auto"/>
        <w:spacing w:line="360" w:lineRule="auto"/>
        <w:jc w:val="left"/>
        <w:textAlignment w:val="center"/>
        <w:rPr>
          <w:sz w:val="21"/>
        </w:rPr>
      </w:pPr>
      <w:r>
        <w:rPr>
          <w:sz w:val="21"/>
        </w:rPr>
        <w:t>2．阅读材料，回答问题。</w:t>
      </w:r>
    </w:p>
    <w:p w14:paraId="284E1690">
      <w:pPr>
        <w:shd w:val="clear" w:color="auto" w:fill="auto"/>
        <w:spacing w:line="360" w:lineRule="auto"/>
        <w:ind w:firstLine="560"/>
        <w:jc w:val="left"/>
        <w:textAlignment w:val="center"/>
        <w:rPr>
          <w:sz w:val="21"/>
        </w:rPr>
      </w:pPr>
      <w:r>
        <w:rPr>
          <w:rFonts w:ascii="楷体" w:hAnsi="楷体" w:eastAsia="楷体" w:cs="楷体"/>
          <w:sz w:val="21"/>
        </w:rPr>
        <w:t>光荣属于劳动者，幸福属于劳动者。</w:t>
      </w:r>
    </w:p>
    <w:p w14:paraId="52FD20EA">
      <w:pPr>
        <w:shd w:val="clear" w:color="auto" w:fill="auto"/>
        <w:spacing w:line="360" w:lineRule="auto"/>
        <w:ind w:firstLine="560"/>
        <w:jc w:val="left"/>
        <w:textAlignment w:val="center"/>
        <w:rPr>
          <w:sz w:val="21"/>
        </w:rPr>
      </w:pPr>
      <w:r>
        <w:rPr>
          <w:rFonts w:ascii="楷体" w:hAnsi="楷体" w:eastAsia="楷体" w:cs="楷体"/>
          <w:sz w:val="21"/>
        </w:rPr>
        <w:t>案例一</w:t>
      </w:r>
    </w:p>
    <w:p w14:paraId="0F7A4C82">
      <w:pPr>
        <w:shd w:val="clear" w:color="auto" w:fill="auto"/>
        <w:spacing w:line="360" w:lineRule="auto"/>
        <w:ind w:firstLine="560"/>
        <w:jc w:val="left"/>
        <w:textAlignment w:val="center"/>
        <w:rPr>
          <w:sz w:val="21"/>
        </w:rPr>
      </w:pPr>
      <w:r>
        <w:rPr>
          <w:rFonts w:ascii="楷体" w:hAnsi="楷体" w:eastAsia="楷体" w:cs="楷体"/>
          <w:sz w:val="21"/>
        </w:rPr>
        <w:t>小刘于2020年3月9日进入某食品包装公司工作，劳动合同约定合同期限三年。2020年4月11日，小刘经医院检查发现自己怀孕。一个月后，食品包装公司以“不适合出差”“不能胜任高强度工作”等理由，向其发送试用期不合格通知书，要求小刘办理离职手续。</w:t>
      </w:r>
    </w:p>
    <w:p w14:paraId="36941348">
      <w:pPr>
        <w:shd w:val="clear" w:color="auto" w:fill="auto"/>
        <w:spacing w:line="360" w:lineRule="auto"/>
        <w:ind w:firstLine="560"/>
        <w:jc w:val="left"/>
        <w:textAlignment w:val="center"/>
        <w:rPr>
          <w:sz w:val="21"/>
        </w:rPr>
      </w:pPr>
      <w:r>
        <w:rPr>
          <w:rFonts w:ascii="楷体" w:hAnsi="楷体" w:eastAsia="楷体" w:cs="楷体"/>
          <w:sz w:val="21"/>
        </w:rPr>
        <w:t>案例二</w:t>
      </w:r>
    </w:p>
    <w:p w14:paraId="7C1A46F3">
      <w:pPr>
        <w:shd w:val="clear" w:color="auto" w:fill="auto"/>
        <w:spacing w:line="360" w:lineRule="auto"/>
        <w:ind w:firstLine="560"/>
        <w:jc w:val="left"/>
        <w:textAlignment w:val="center"/>
        <w:rPr>
          <w:sz w:val="21"/>
        </w:rPr>
      </w:pPr>
      <w:r>
        <w:rPr>
          <w:rFonts w:ascii="楷体" w:hAnsi="楷体" w:eastAsia="楷体" w:cs="楷体"/>
          <w:sz w:val="21"/>
        </w:rPr>
        <w:t>李某在J省某服饰公司工作。因妻子待产，李某履行公司请假手续后于2021年1月2日起回家陪产未再出勤。十天后，李某回到公司继续工作。月底，公司结算工资时，李某发现工资明细里扣除了陪产10天假期的工资。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47"/>
      </w:tblGrid>
      <w:tr w14:paraId="49E0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01E75E7">
            <w:pPr>
              <w:shd w:val="clear" w:color="auto" w:fill="auto"/>
              <w:spacing w:line="360" w:lineRule="auto"/>
              <w:jc w:val="left"/>
              <w:textAlignment w:val="center"/>
              <w:rPr>
                <w:sz w:val="21"/>
              </w:rPr>
            </w:pPr>
            <w:r>
              <w:rPr>
                <w:rFonts w:ascii="楷体" w:hAnsi="楷体" w:eastAsia="楷体" w:cs="楷体"/>
                <w:sz w:val="21"/>
              </w:rPr>
              <w:t>《J省人口与计划生育条例》第二十四条依法办理结婚登记的夫妻,在享受国家规定婚假的基础上延长婚假十天。</w:t>
            </w:r>
          </w:p>
          <w:p w14:paraId="3DDC4BA1">
            <w:pPr>
              <w:shd w:val="clear" w:color="auto" w:fill="auto"/>
              <w:spacing w:line="360" w:lineRule="auto"/>
              <w:jc w:val="left"/>
              <w:textAlignment w:val="center"/>
              <w:rPr>
                <w:sz w:val="21"/>
              </w:rPr>
            </w:pPr>
            <w:r>
              <w:rPr>
                <w:rFonts w:ascii="楷体" w:hAnsi="楷体" w:eastAsia="楷体" w:cs="楷体"/>
                <w:sz w:val="21"/>
              </w:rPr>
              <w:t>符合本条例规定生育子女的夫要,女方在享受国家规定产假的基础上延长产假不少于三十天,男方享受护理假不少于十五天。……</w:t>
            </w:r>
          </w:p>
          <w:p w14:paraId="12BB4519">
            <w:pPr>
              <w:shd w:val="clear" w:color="auto" w:fill="auto"/>
              <w:spacing w:line="360" w:lineRule="auto"/>
              <w:jc w:val="left"/>
              <w:textAlignment w:val="center"/>
              <w:rPr>
                <w:sz w:val="21"/>
              </w:rPr>
            </w:pPr>
            <w:r>
              <w:rPr>
                <w:rFonts w:ascii="楷体" w:hAnsi="楷体" w:eastAsia="楷体" w:cs="楷体"/>
                <w:sz w:val="21"/>
              </w:rPr>
              <w:t>前两款规定的假期视为出勤,在规定假期内照发工资。</w:t>
            </w:r>
          </w:p>
        </w:tc>
      </w:tr>
    </w:tbl>
    <w:p w14:paraId="6C50D48D">
      <w:pPr>
        <w:shd w:val="clear" w:color="auto" w:fill="auto"/>
        <w:spacing w:line="360" w:lineRule="auto"/>
        <w:ind w:firstLine="560"/>
        <w:jc w:val="left"/>
        <w:textAlignment w:val="center"/>
        <w:rPr>
          <w:sz w:val="21"/>
        </w:rPr>
      </w:pPr>
      <w:r>
        <w:rPr>
          <w:rFonts w:ascii="楷体" w:hAnsi="楷体" w:eastAsia="楷体" w:cs="楷体"/>
          <w:sz w:val="21"/>
        </w:rPr>
        <w:t>案例三</w:t>
      </w:r>
    </w:p>
    <w:p w14:paraId="5206FBC9">
      <w:pPr>
        <w:shd w:val="clear" w:color="auto" w:fill="auto"/>
        <w:spacing w:line="360" w:lineRule="auto"/>
        <w:ind w:firstLine="560"/>
        <w:jc w:val="left"/>
        <w:textAlignment w:val="center"/>
        <w:rPr>
          <w:sz w:val="21"/>
        </w:rPr>
      </w:pPr>
      <w:r>
        <w:rPr>
          <w:rFonts w:ascii="楷体" w:hAnsi="楷体" w:eastAsia="楷体" w:cs="楷体"/>
          <w:sz w:val="21"/>
        </w:rPr>
        <w:t>某晚，为了联络感情、搞好同事关系，张某以私人名义邀请同事马某、徐某等一行人，到公司附近的饭店就餐。但是席间因对琐事观点不一、发生争吵，加之酒精的作用，张某摆脱徐某劝解时，不小心挥肘误伤到同事马某，致使马某下巴脱臼、入院治疗。事发一周后，张某收到公司邮寄的解除劳动合同通知书，指出其言行无状、谩骂员工、败坏公司形象，公司决定与其解除劳动关系。</w:t>
      </w:r>
    </w:p>
    <w:p w14:paraId="61DFC63B">
      <w:pPr>
        <w:shd w:val="clear" w:color="auto" w:fill="auto"/>
        <w:spacing w:line="360" w:lineRule="auto"/>
        <w:jc w:val="left"/>
        <w:textAlignment w:val="center"/>
        <w:rPr>
          <w:sz w:val="21"/>
        </w:rPr>
      </w:pPr>
      <w:r>
        <w:rPr>
          <w:sz w:val="21"/>
        </w:rPr>
        <w:t>(1)分析以上案例中公司的行为，参考示例，完成下表。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05"/>
        <w:gridCol w:w="1616"/>
        <w:gridCol w:w="6226"/>
      </w:tblGrid>
      <w:tr w14:paraId="6F6F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F666367">
            <w:pPr>
              <w:shd w:val="clear" w:color="auto" w:fill="auto"/>
              <w:spacing w:line="360" w:lineRule="auto"/>
              <w:jc w:val="left"/>
              <w:textAlignment w:val="center"/>
              <w:rPr>
                <w:sz w:val="21"/>
              </w:rPr>
            </w:pPr>
            <w:r>
              <w:rPr>
                <w:rFonts w:ascii="楷体" w:hAnsi="楷体" w:eastAsia="楷体" w:cs="楷体"/>
                <w:sz w:val="21"/>
              </w:rPr>
              <w:t>案例</w:t>
            </w:r>
          </w:p>
        </w:tc>
        <w:tc>
          <w:tcPr>
            <w:tcW w:w="16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9403A0A">
            <w:pPr>
              <w:shd w:val="clear" w:color="auto" w:fill="auto"/>
              <w:spacing w:line="360" w:lineRule="auto"/>
              <w:jc w:val="left"/>
              <w:textAlignment w:val="center"/>
              <w:rPr>
                <w:sz w:val="21"/>
              </w:rPr>
            </w:pPr>
            <w:r>
              <w:rPr>
                <w:rFonts w:ascii="楷体" w:hAnsi="楷体" w:eastAsia="楷体" w:cs="楷体"/>
                <w:sz w:val="21"/>
              </w:rPr>
              <w:t>应承担的责任</w:t>
            </w:r>
          </w:p>
        </w:tc>
        <w:tc>
          <w:tcPr>
            <w:tcW w:w="62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F96AA15">
            <w:pPr>
              <w:shd w:val="clear" w:color="auto" w:fill="auto"/>
              <w:spacing w:line="360" w:lineRule="auto"/>
              <w:jc w:val="left"/>
              <w:textAlignment w:val="center"/>
              <w:rPr>
                <w:sz w:val="21"/>
              </w:rPr>
            </w:pPr>
            <w:r>
              <w:rPr>
                <w:rFonts w:ascii="楷体" w:hAnsi="楷体" w:eastAsia="楷体" w:cs="楷体"/>
                <w:sz w:val="21"/>
              </w:rPr>
              <w:t>法律依据</w:t>
            </w:r>
          </w:p>
        </w:tc>
      </w:tr>
      <w:tr w14:paraId="2091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6C0C0F8">
            <w:pPr>
              <w:shd w:val="clear" w:color="auto" w:fill="auto"/>
              <w:spacing w:line="360" w:lineRule="auto"/>
              <w:jc w:val="left"/>
              <w:textAlignment w:val="center"/>
              <w:rPr>
                <w:sz w:val="21"/>
              </w:rPr>
            </w:pPr>
            <w:r>
              <w:rPr>
                <w:rFonts w:ascii="楷体" w:hAnsi="楷体" w:eastAsia="楷体" w:cs="楷体"/>
                <w:sz w:val="21"/>
              </w:rPr>
              <w:t>案例一</w:t>
            </w:r>
          </w:p>
        </w:tc>
        <w:tc>
          <w:tcPr>
            <w:tcW w:w="16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1D8BD36">
            <w:pPr>
              <w:shd w:val="clear" w:color="auto" w:fill="auto"/>
              <w:spacing w:line="360" w:lineRule="auto"/>
              <w:jc w:val="left"/>
              <w:textAlignment w:val="center"/>
              <w:rPr>
                <w:sz w:val="21"/>
              </w:rPr>
            </w:pPr>
            <w:r>
              <w:rPr>
                <w:rFonts w:ascii="楷体" w:hAnsi="楷体" w:eastAsia="楷体" w:cs="楷体"/>
                <w:sz w:val="21"/>
              </w:rPr>
              <w:t>继续履行劳动合同</w:t>
            </w:r>
          </w:p>
        </w:tc>
        <w:tc>
          <w:tcPr>
            <w:tcW w:w="62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04CD2F">
            <w:pPr>
              <w:shd w:val="clear" w:color="auto" w:fill="auto"/>
              <w:spacing w:line="360" w:lineRule="auto"/>
              <w:jc w:val="left"/>
              <w:textAlignment w:val="center"/>
              <w:rPr>
                <w:sz w:val="21"/>
              </w:rPr>
            </w:pPr>
            <w:r>
              <w:rPr>
                <w:rFonts w:ascii="楷体" w:hAnsi="楷体" w:eastAsia="楷体" w:cs="楷体"/>
                <w:sz w:val="21"/>
              </w:rPr>
              <w:t>劳动者有平等就业的权利。.用人单位必须按照合同约定履行对劳动者的各项义务，不得随意解除劳动合同。</w:t>
            </w:r>
          </w:p>
        </w:tc>
      </w:tr>
      <w:tr w14:paraId="0387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EE344D2">
            <w:pPr>
              <w:shd w:val="clear" w:color="auto" w:fill="auto"/>
              <w:spacing w:line="360" w:lineRule="auto"/>
              <w:jc w:val="left"/>
              <w:textAlignment w:val="center"/>
              <w:rPr>
                <w:sz w:val="21"/>
              </w:rPr>
            </w:pPr>
            <w:r>
              <w:rPr>
                <w:rFonts w:ascii="楷体" w:hAnsi="楷体" w:eastAsia="楷体" w:cs="楷体"/>
                <w:sz w:val="21"/>
              </w:rPr>
              <w:t>案例二</w:t>
            </w:r>
          </w:p>
        </w:tc>
        <w:tc>
          <w:tcPr>
            <w:tcW w:w="16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784F5CC">
            <w:pPr>
              <w:shd w:val="clear" w:color="auto" w:fill="auto"/>
              <w:spacing w:line="360" w:lineRule="auto"/>
              <w:jc w:val="left"/>
              <w:textAlignment w:val="center"/>
              <w:rPr>
                <w:sz w:val="21"/>
              </w:rPr>
            </w:pPr>
            <w:r>
              <w:rPr>
                <w:rFonts w:ascii="楷体" w:hAnsi="楷体" w:eastAsia="楷体" w:cs="楷体"/>
                <w:sz w:val="21"/>
              </w:rPr>
              <w:t>①</w:t>
            </w:r>
          </w:p>
        </w:tc>
        <w:tc>
          <w:tcPr>
            <w:tcW w:w="62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01FD108">
            <w:pPr>
              <w:shd w:val="clear" w:color="auto" w:fill="auto"/>
              <w:spacing w:line="360" w:lineRule="auto"/>
              <w:jc w:val="left"/>
              <w:textAlignment w:val="center"/>
              <w:rPr>
                <w:sz w:val="21"/>
              </w:rPr>
            </w:pPr>
            <w:r>
              <w:rPr>
                <w:rFonts w:ascii="楷体" w:hAnsi="楷体" w:eastAsia="楷体" w:cs="楷体"/>
                <w:sz w:val="21"/>
              </w:rPr>
              <w:t>②</w:t>
            </w:r>
          </w:p>
        </w:tc>
      </w:tr>
      <w:tr w14:paraId="6236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D51BEE3">
            <w:pPr>
              <w:shd w:val="clear" w:color="auto" w:fill="auto"/>
              <w:spacing w:line="360" w:lineRule="auto"/>
              <w:jc w:val="left"/>
              <w:textAlignment w:val="center"/>
              <w:rPr>
                <w:sz w:val="21"/>
              </w:rPr>
            </w:pPr>
            <w:r>
              <w:rPr>
                <w:rFonts w:ascii="楷体" w:hAnsi="楷体" w:eastAsia="楷体" w:cs="楷体"/>
                <w:sz w:val="21"/>
              </w:rPr>
              <w:t>案例三</w:t>
            </w:r>
          </w:p>
        </w:tc>
        <w:tc>
          <w:tcPr>
            <w:tcW w:w="16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73AE090">
            <w:pPr>
              <w:shd w:val="clear" w:color="auto" w:fill="auto"/>
              <w:spacing w:line="360" w:lineRule="auto"/>
              <w:jc w:val="left"/>
              <w:textAlignment w:val="center"/>
              <w:rPr>
                <w:sz w:val="21"/>
              </w:rPr>
            </w:pPr>
            <w:r>
              <w:rPr>
                <w:rFonts w:ascii="楷体" w:hAnsi="楷体" w:eastAsia="楷体" w:cs="楷体"/>
                <w:sz w:val="21"/>
              </w:rPr>
              <w:t>继续履行劳动合同</w:t>
            </w:r>
          </w:p>
        </w:tc>
        <w:tc>
          <w:tcPr>
            <w:tcW w:w="622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3DC09E8">
            <w:pPr>
              <w:shd w:val="clear" w:color="auto" w:fill="auto"/>
              <w:spacing w:line="360" w:lineRule="auto"/>
              <w:jc w:val="left"/>
              <w:textAlignment w:val="center"/>
              <w:rPr>
                <w:sz w:val="21"/>
              </w:rPr>
            </w:pPr>
            <w:r>
              <w:rPr>
                <w:rFonts w:ascii="楷体" w:hAnsi="楷体" w:eastAsia="楷体" w:cs="楷体"/>
                <w:sz w:val="21"/>
              </w:rPr>
              <w:t>③</w:t>
            </w:r>
          </w:p>
        </w:tc>
      </w:tr>
    </w:tbl>
    <w:p w14:paraId="7F558234">
      <w:pPr>
        <w:shd w:val="clear" w:color="auto" w:fill="auto"/>
        <w:spacing w:line="360" w:lineRule="auto"/>
        <w:jc w:val="left"/>
        <w:textAlignment w:val="center"/>
        <w:rPr>
          <w:sz w:val="21"/>
        </w:rPr>
      </w:pPr>
    </w:p>
    <w:p w14:paraId="2B8DEF49">
      <w:pPr>
        <w:shd w:val="clear" w:color="auto" w:fill="auto"/>
        <w:spacing w:line="360" w:lineRule="auto"/>
        <w:jc w:val="left"/>
        <w:textAlignment w:val="center"/>
        <w:rPr>
          <w:sz w:val="21"/>
        </w:rPr>
      </w:pPr>
      <w:r>
        <w:rPr>
          <w:sz w:val="21"/>
        </w:rPr>
        <w:t>(2)综合以上案例，简析维护劳动者合法权益的现实意义。</w:t>
      </w:r>
    </w:p>
    <w:p w14:paraId="0C76D280">
      <w:pPr>
        <w:shd w:val="clear" w:color="auto" w:fill="F2F2F2"/>
        <w:spacing w:line="360" w:lineRule="auto"/>
        <w:jc w:val="left"/>
        <w:textAlignment w:val="center"/>
        <w:rPr>
          <w:sz w:val="21"/>
        </w:rPr>
      </w:pPr>
      <w:r>
        <w:rPr>
          <w:sz w:val="21"/>
        </w:rPr>
        <w:t>【答案】(1)①应当根据法律规定子以补发工资。 ②劳动者有休息休假和获得劳动报耐的权利。用人单位不得侵犯其正常休息休假的权利、不得随意扣除其劳动报酬。 ③劳动者严重违反用人单位的规章制度的，用人单位可以解除劳动合同。不属于严重违反用人单位规章制度的，用人单位不得随意解除劳动合同。</w:t>
      </w:r>
    </w:p>
    <w:p w14:paraId="09BC419E">
      <w:pPr>
        <w:shd w:val="clear" w:color="auto" w:fill="F2F2F2"/>
        <w:spacing w:line="360" w:lineRule="auto"/>
        <w:jc w:val="left"/>
        <w:textAlignment w:val="center"/>
        <w:rPr>
          <w:sz w:val="21"/>
        </w:rPr>
      </w:pPr>
      <w:r>
        <w:rPr>
          <w:sz w:val="21"/>
        </w:rPr>
        <w:t>(2)有利于提升劳动者的获得感、幸福感利安全感，实现全面劳动、全面发展；构建和发展和谐劳动关系，调动劳动者的积极性，促进企业发展；彰显公平正义，维护社会稳定。</w:t>
      </w:r>
    </w:p>
    <w:p w14:paraId="6F8D3A88">
      <w:pPr>
        <w:shd w:val="clear" w:color="auto" w:fill="F2F2F2"/>
        <w:spacing w:line="360" w:lineRule="auto"/>
        <w:jc w:val="left"/>
        <w:textAlignment w:val="center"/>
        <w:rPr>
          <w:sz w:val="21"/>
        </w:rPr>
      </w:pPr>
      <w:r>
        <w:rPr>
          <w:sz w:val="21"/>
        </w:rPr>
        <w:t>【分析】背景素材：劳动合同纠纷案例</w:t>
      </w:r>
    </w:p>
    <w:p w14:paraId="017F4BEC">
      <w:pPr>
        <w:shd w:val="clear" w:color="auto" w:fill="F2F2F2"/>
        <w:spacing w:line="360" w:lineRule="auto"/>
        <w:jc w:val="left"/>
        <w:textAlignment w:val="center"/>
        <w:rPr>
          <w:sz w:val="21"/>
        </w:rPr>
      </w:pPr>
      <w:r>
        <w:rPr>
          <w:sz w:val="21"/>
        </w:rPr>
        <w:t>考点考查：做个明白的劳动者</w:t>
      </w:r>
    </w:p>
    <w:p w14:paraId="3B4142D7">
      <w:pPr>
        <w:shd w:val="clear" w:color="auto" w:fill="F2F2F2"/>
        <w:spacing w:line="360" w:lineRule="auto"/>
        <w:jc w:val="left"/>
        <w:textAlignment w:val="center"/>
        <w:rPr>
          <w:sz w:val="21"/>
        </w:rPr>
      </w:pPr>
      <w:r>
        <w:rPr>
          <w:sz w:val="21"/>
        </w:rPr>
        <w:t>能力考查：获取和解读信息、调动和运用知识、描述和阐述事物</w:t>
      </w:r>
    </w:p>
    <w:p w14:paraId="1A38B77E">
      <w:pPr>
        <w:shd w:val="clear" w:color="auto" w:fill="F2F2F2"/>
        <w:spacing w:line="360" w:lineRule="auto"/>
        <w:jc w:val="left"/>
        <w:textAlignment w:val="center"/>
        <w:rPr>
          <w:sz w:val="21"/>
        </w:rPr>
      </w:pPr>
      <w:r>
        <w:rPr>
          <w:sz w:val="21"/>
        </w:rPr>
        <w:t>核心素养：政治认同、科学精神、法治意识</w:t>
      </w:r>
    </w:p>
    <w:p w14:paraId="25C63090">
      <w:pPr>
        <w:shd w:val="clear" w:color="auto" w:fill="F2F2F2"/>
        <w:spacing w:line="360" w:lineRule="auto"/>
        <w:jc w:val="left"/>
        <w:textAlignment w:val="center"/>
        <w:rPr>
          <w:sz w:val="21"/>
        </w:rPr>
      </w:pPr>
      <w:r>
        <w:rPr>
          <w:sz w:val="21"/>
        </w:rPr>
        <w:t>【详解】（1）第一步：审设问，明确主体、作答范围、问题限定和作答角度。</w:t>
      </w:r>
    </w:p>
    <w:p w14:paraId="01B39F7D">
      <w:pPr>
        <w:shd w:val="clear" w:color="auto" w:fill="F2F2F2"/>
        <w:spacing w:line="360" w:lineRule="auto"/>
        <w:jc w:val="left"/>
        <w:textAlignment w:val="center"/>
        <w:rPr>
          <w:sz w:val="21"/>
        </w:rPr>
      </w:pPr>
      <w:r>
        <w:rPr>
          <w:sz w:val="21"/>
        </w:rPr>
        <w:t>本题属于分析说明类主观题，需调用做个明白的劳动者的相关知识结合材料有效信息分析作答。</w:t>
      </w:r>
    </w:p>
    <w:p w14:paraId="4C520427">
      <w:pPr>
        <w:shd w:val="clear" w:color="auto" w:fill="F2F2F2"/>
        <w:spacing w:line="360" w:lineRule="auto"/>
        <w:jc w:val="left"/>
        <w:textAlignment w:val="center"/>
        <w:rPr>
          <w:sz w:val="21"/>
        </w:rPr>
      </w:pPr>
      <w:r>
        <w:rPr>
          <w:sz w:val="21"/>
        </w:rPr>
        <w:t>第二步：审材料，提取关键词，链接教材知识。</w:t>
      </w:r>
    </w:p>
    <w:p w14:paraId="7D37800F">
      <w:pPr>
        <w:shd w:val="clear" w:color="auto" w:fill="F2F2F2"/>
        <w:spacing w:line="360" w:lineRule="auto"/>
        <w:jc w:val="left"/>
        <w:textAlignment w:val="center"/>
        <w:rPr>
          <w:sz w:val="21"/>
        </w:rPr>
      </w:pPr>
      <w:r>
        <w:rPr>
          <w:sz w:val="21"/>
        </w:rPr>
        <w:t>关键词①：因妻子待产，李某履行公司请假手续后于2021年1月2日起回家陪产未再出勤，公司结算工资时，李某发现工资明细里扣除了陪产10天假期的工资→可调用法理依据：第二十四条依法办理结婚登记的夫妻,在享受国家规定婚假的基础上延长婚假十天。符合本条例规定生育子女的夫要,女方在享受国家规定产假的基础上延长产假不少于三十天,男方享受护理假不少于十五天。……前两款规定的假期视为出勤,在规定假期内照发工资。说明本案中，李某已经履行公司请假手续，而且并未超出规定假期时间，劳动者有休息休假和获得劳动报耐的权利，用人单位不得侵犯其正常休息休假的权利、不得随意扣除其劳动报酬，故服饰公司应当根据法律规定子以补发工资。</w:t>
      </w:r>
    </w:p>
    <w:p w14:paraId="3B6C4790">
      <w:pPr>
        <w:shd w:val="clear" w:color="auto" w:fill="F2F2F2"/>
        <w:spacing w:line="360" w:lineRule="auto"/>
        <w:jc w:val="left"/>
        <w:textAlignment w:val="center"/>
        <w:rPr>
          <w:sz w:val="21"/>
        </w:rPr>
      </w:pPr>
      <w:r>
        <w:rPr>
          <w:sz w:val="21"/>
        </w:rPr>
        <w:t>关键词②：张某以私人名义邀请同事马某、徐某等一行人，到公司附近的饭店就餐，张某摆脱徐某劝解时，不小心挥肘误伤到同事马某，致使马某下巴脱臼、入院治疗。事发一周后，张某收到公司邮寄的解除劳动合同通知书，指出其言行无状、谩骂员工、败坏公司形象，公司决定与其解除劳动关系→可调用法理依据：劳动者严重违反用人单位的规章制度的，用人单位可以解除劳动合同。不属于严重违反用人单位规章制度的，用人单位不得随意解除劳动合同，说明本案中，张某在私人聚会误伤马某，没有违反用人单位规章制度，公司不能随意解除同张某的劳动合同。</w:t>
      </w:r>
    </w:p>
    <w:p w14:paraId="25F6F5D5">
      <w:pPr>
        <w:shd w:val="clear" w:color="auto" w:fill="F2F2F2"/>
        <w:spacing w:line="360" w:lineRule="auto"/>
        <w:jc w:val="left"/>
        <w:textAlignment w:val="center"/>
        <w:rPr>
          <w:sz w:val="21"/>
        </w:rPr>
      </w:pPr>
      <w:r>
        <w:rPr>
          <w:sz w:val="21"/>
        </w:rPr>
        <w:t>第三步：整合信息，组织答案。注意设问限定以及教材知识与材料相结合。</w:t>
      </w:r>
    </w:p>
    <w:p w14:paraId="2A23E72D">
      <w:pPr>
        <w:shd w:val="clear" w:color="auto" w:fill="F2F2F2"/>
        <w:spacing w:line="360" w:lineRule="auto"/>
        <w:jc w:val="left"/>
        <w:textAlignment w:val="center"/>
        <w:rPr>
          <w:sz w:val="21"/>
        </w:rPr>
      </w:pPr>
      <w:r>
        <w:rPr>
          <w:sz w:val="21"/>
        </w:rPr>
        <w:t>（2）第一步：审设问，明确主体、作答范围、问题限定和作答角度。</w:t>
      </w:r>
    </w:p>
    <w:p w14:paraId="196321DC">
      <w:pPr>
        <w:shd w:val="clear" w:color="auto" w:fill="F2F2F2"/>
        <w:spacing w:line="360" w:lineRule="auto"/>
        <w:jc w:val="left"/>
        <w:textAlignment w:val="center"/>
        <w:rPr>
          <w:sz w:val="21"/>
        </w:rPr>
      </w:pPr>
      <w:r>
        <w:rPr>
          <w:sz w:val="21"/>
        </w:rPr>
        <w:t>本题属于启示类主观题，需调用做个明白的劳动者的相关知识结合材料有效信息分析作答。</w:t>
      </w:r>
    </w:p>
    <w:p w14:paraId="7DE94EB9">
      <w:pPr>
        <w:shd w:val="clear" w:color="auto" w:fill="F2F2F2"/>
        <w:spacing w:line="360" w:lineRule="auto"/>
        <w:jc w:val="left"/>
        <w:textAlignment w:val="center"/>
        <w:rPr>
          <w:sz w:val="21"/>
        </w:rPr>
      </w:pPr>
      <w:r>
        <w:rPr>
          <w:sz w:val="21"/>
        </w:rPr>
        <w:t>第二步：审材料，提取关键词，链接教材知识。</w:t>
      </w:r>
    </w:p>
    <w:p w14:paraId="40466598">
      <w:pPr>
        <w:shd w:val="clear" w:color="auto" w:fill="F2F2F2"/>
        <w:spacing w:line="360" w:lineRule="auto"/>
        <w:jc w:val="left"/>
        <w:textAlignment w:val="center"/>
        <w:rPr>
          <w:sz w:val="21"/>
        </w:rPr>
      </w:pPr>
      <w:r>
        <w:rPr>
          <w:sz w:val="21"/>
        </w:rPr>
        <w:t>关键词：小刘因怀孕被要求离职；李某因请假陪产被扣除陪产10天假期的工资；张某以私人名义邀请同事聚餐，因误伤同事马某，而遭公司解除劳动关系→可联系教材构建和发展和谐劳动关系，调动劳动者的积极性，提升劳动者的获得感、幸福感利安全感，促进企业发展；彰显公平正义，维护社会稳定。</w:t>
      </w:r>
    </w:p>
    <w:p w14:paraId="1244E994">
      <w:pPr>
        <w:shd w:val="clear" w:color="auto" w:fill="F2F2F2"/>
        <w:spacing w:line="360" w:lineRule="auto"/>
        <w:jc w:val="left"/>
        <w:textAlignment w:val="center"/>
        <w:rPr>
          <w:sz w:val="21"/>
        </w:rPr>
      </w:pPr>
      <w:r>
        <w:rPr>
          <w:sz w:val="21"/>
        </w:rPr>
        <w:t>第三步：整合信息，组织答案。注意设问限定以及教材知识与材料相结合。</w:t>
      </w:r>
    </w:p>
    <w:p w14:paraId="364934B3">
      <w:pPr>
        <w:shd w:val="clear" w:color="auto" w:fill="auto"/>
        <w:spacing w:line="360" w:lineRule="auto"/>
        <w:ind w:firstLine="560"/>
        <w:jc w:val="left"/>
        <w:textAlignment w:val="center"/>
        <w:rPr>
          <w:sz w:val="21"/>
        </w:rPr>
      </w:pPr>
      <w:r>
        <w:rPr>
          <w:sz w:val="21"/>
        </w:rPr>
        <w:t>3．</w:t>
      </w:r>
      <w:r>
        <w:rPr>
          <w:rFonts w:ascii="楷体" w:hAnsi="楷体" w:eastAsia="楷体" w:cs="楷体"/>
          <w:sz w:val="21"/>
        </w:rPr>
        <w:t>当人民的调解员 做乡亲的贴心人</w:t>
      </w:r>
    </w:p>
    <w:p w14:paraId="6FD6026E">
      <w:pPr>
        <w:shd w:val="clear" w:color="auto" w:fill="auto"/>
        <w:spacing w:line="360" w:lineRule="auto"/>
        <w:ind w:firstLine="560"/>
        <w:jc w:val="left"/>
        <w:textAlignment w:val="center"/>
        <w:rPr>
          <w:sz w:val="21"/>
        </w:rPr>
      </w:pPr>
      <w:r>
        <w:rPr>
          <w:rFonts w:ascii="楷体" w:hAnsi="楷体" w:eastAsia="楷体" w:cs="楷体"/>
          <w:sz w:val="21"/>
        </w:rPr>
        <w:t>【缘起】</w:t>
      </w:r>
    </w:p>
    <w:p w14:paraId="1C45FBF4">
      <w:pPr>
        <w:shd w:val="clear" w:color="auto" w:fill="auto"/>
        <w:spacing w:line="360" w:lineRule="auto"/>
        <w:ind w:firstLine="560"/>
        <w:jc w:val="left"/>
        <w:textAlignment w:val="center"/>
        <w:rPr>
          <w:sz w:val="21"/>
        </w:rPr>
      </w:pPr>
      <w:r>
        <w:rPr>
          <w:rFonts w:ascii="楷体" w:hAnsi="楷体" w:eastAsia="楷体" w:cs="楷体"/>
          <w:sz w:val="21"/>
        </w:rPr>
        <w:t>A乡人民调解委员会接到Y村村民刘某反映，称自己所在的Y村建筑公司已拖欠自己6个月工资共3万多元，自己找建筑公司负责人张某多次交涉未果。人民调解员遂前往调解。</w:t>
      </w:r>
    </w:p>
    <w:p w14:paraId="62989D03">
      <w:pPr>
        <w:shd w:val="clear" w:color="auto" w:fill="auto"/>
        <w:spacing w:line="360" w:lineRule="auto"/>
        <w:ind w:firstLine="560"/>
        <w:jc w:val="left"/>
        <w:textAlignment w:val="center"/>
        <w:rPr>
          <w:sz w:val="21"/>
        </w:rPr>
      </w:pPr>
      <w:r>
        <w:rPr>
          <w:rFonts w:ascii="楷体" w:hAnsi="楷体" w:eastAsia="楷体" w:cs="楷体"/>
          <w:sz w:val="21"/>
        </w:rPr>
        <w:t>【走访】</w:t>
      </w:r>
    </w:p>
    <w:p w14:paraId="1A1C284F">
      <w:pPr>
        <w:shd w:val="clear" w:color="auto" w:fill="auto"/>
        <w:spacing w:line="360" w:lineRule="auto"/>
        <w:ind w:firstLine="560"/>
        <w:jc w:val="left"/>
        <w:textAlignment w:val="center"/>
        <w:rPr>
          <w:sz w:val="21"/>
        </w:rPr>
      </w:pPr>
      <w:r>
        <w:rPr>
          <w:rFonts w:ascii="楷体" w:hAnsi="楷体" w:eastAsia="楷体" w:cs="楷体"/>
          <w:sz w:val="21"/>
        </w:rPr>
        <w:t>调解员走访了张某，张某对拖欠工资予以承认，但表示他也很无奈。张某表示，2023年3月2日，他与Y村果品加工公司法人代表王某订立口头协议，双方约定由张某负责冷库建设工程，建成后通过果品加工公司验收并正常使用1个月后，一次性支付工程款。4月1日，工程完工并通过验收，正常使用1个月后，王某只支付了5万元工程款，剩余款项10万元迟迟未付，张某向王某多次催要未果。</w:t>
      </w:r>
    </w:p>
    <w:p w14:paraId="38FDA320">
      <w:pPr>
        <w:shd w:val="clear" w:color="auto" w:fill="auto"/>
        <w:spacing w:line="360" w:lineRule="auto"/>
        <w:ind w:firstLine="560"/>
        <w:jc w:val="left"/>
        <w:textAlignment w:val="center"/>
        <w:rPr>
          <w:sz w:val="21"/>
        </w:rPr>
      </w:pPr>
      <w:r>
        <w:rPr>
          <w:rFonts w:ascii="楷体" w:hAnsi="楷体" w:eastAsia="楷体" w:cs="楷体"/>
          <w:sz w:val="21"/>
        </w:rPr>
        <w:t>在走访王某时，王某先以冷库建设不符合要求为由，不同意支付余款，后又提出一个新情况：张某与王某是同村的前后邻居，2023年7月，张某在翻盖其旧房时没有按照村里规划要求预留3米胡同，把地基延后了0.5米，给王某出行带来诸多不便。王某多次找张某及村委会反映，都没有得到回应。王某表示，此事得不到解决，工程余款他就不会支付。</w:t>
      </w:r>
    </w:p>
    <w:p w14:paraId="00EA8269">
      <w:pPr>
        <w:shd w:val="clear" w:color="auto" w:fill="auto"/>
        <w:spacing w:line="360" w:lineRule="auto"/>
        <w:ind w:firstLine="560"/>
        <w:jc w:val="left"/>
        <w:textAlignment w:val="center"/>
        <w:rPr>
          <w:sz w:val="21"/>
        </w:rPr>
      </w:pPr>
      <w:r>
        <w:rPr>
          <w:rFonts w:ascii="楷体" w:hAnsi="楷体" w:eastAsia="楷体" w:cs="楷体"/>
          <w:sz w:val="21"/>
        </w:rPr>
        <w:t>调解员在大量走访当事人、知情人、村委会之后，证实以上情况均属实。</w:t>
      </w:r>
    </w:p>
    <w:p w14:paraId="35B5FDA1">
      <w:pPr>
        <w:shd w:val="clear" w:color="auto" w:fill="auto"/>
        <w:spacing w:line="360" w:lineRule="auto"/>
        <w:jc w:val="left"/>
        <w:textAlignment w:val="center"/>
        <w:rPr>
          <w:sz w:val="21"/>
        </w:rPr>
      </w:pPr>
      <w:r>
        <w:rPr>
          <w:sz w:val="21"/>
        </w:rPr>
        <w:t>结合材料，运用法律与生活知识，完成下列任务：</w:t>
      </w:r>
    </w:p>
    <w:p w14:paraId="7E3A3398">
      <w:pPr>
        <w:shd w:val="clear" w:color="auto" w:fill="auto"/>
        <w:spacing w:line="360" w:lineRule="auto"/>
        <w:jc w:val="left"/>
        <w:textAlignment w:val="center"/>
        <w:rPr>
          <w:sz w:val="21"/>
        </w:rPr>
      </w:pPr>
      <w:r>
        <w:rPr>
          <w:sz w:val="21"/>
        </w:rPr>
        <w:t>(1)【释法】调解员向张某、王某分析了他们各自应承担的民事责任及法律依据。请将分析内容补充完整。</w:t>
      </w:r>
    </w:p>
    <w:p w14:paraId="751983D9">
      <w:pPr>
        <w:shd w:val="clear" w:color="auto" w:fill="auto"/>
        <w:spacing w:line="360" w:lineRule="auto"/>
        <w:jc w:val="left"/>
        <w:textAlignment w:val="center"/>
        <w:rPr>
          <w:sz w:val="21"/>
        </w:rPr>
      </w:pPr>
      <w:r>
        <w:rPr>
          <w:sz w:val="21"/>
        </w:rPr>
        <w:t>在地基延后的纠纷中：①</w:t>
      </w:r>
      <w:r>
        <w:rPr>
          <w:rFonts w:ascii="Times New Roman" w:hAnsi="Times New Roman" w:eastAsia="Times New Roman" w:cs="Times New Roman"/>
          <w:b w:val="0"/>
          <w:sz w:val="21"/>
          <w:u w:val="single"/>
        </w:rPr>
        <w:t xml:space="preserve">                                                 </w:t>
      </w:r>
    </w:p>
    <w:p w14:paraId="6A8B9DE5">
      <w:pPr>
        <w:shd w:val="clear" w:color="auto" w:fill="auto"/>
        <w:spacing w:line="360" w:lineRule="auto"/>
        <w:jc w:val="left"/>
        <w:textAlignment w:val="center"/>
        <w:rPr>
          <w:sz w:val="21"/>
        </w:rPr>
      </w:pPr>
      <w:r>
        <w:rPr>
          <w:sz w:val="21"/>
        </w:rPr>
        <w:t>在余款支付的纠纷中：②</w:t>
      </w:r>
      <w:r>
        <w:rPr>
          <w:rFonts w:ascii="Times New Roman" w:hAnsi="Times New Roman" w:eastAsia="Times New Roman" w:cs="Times New Roman"/>
          <w:b w:val="0"/>
          <w:sz w:val="21"/>
          <w:u w:val="single"/>
        </w:rPr>
        <w:t xml:space="preserve">                                                    </w:t>
      </w:r>
    </w:p>
    <w:p w14:paraId="0ABD3418">
      <w:pPr>
        <w:shd w:val="clear" w:color="auto" w:fill="auto"/>
        <w:spacing w:line="360" w:lineRule="auto"/>
        <w:jc w:val="left"/>
        <w:textAlignment w:val="center"/>
        <w:rPr>
          <w:sz w:val="21"/>
        </w:rPr>
      </w:pPr>
      <w:r>
        <w:rPr>
          <w:sz w:val="21"/>
        </w:rPr>
        <w:t>在拖欠工资的纠纷中：③</w:t>
      </w:r>
      <w:r>
        <w:rPr>
          <w:rFonts w:ascii="Times New Roman" w:hAnsi="Times New Roman" w:eastAsia="Times New Roman" w:cs="Times New Roman"/>
          <w:b w:val="0"/>
          <w:sz w:val="21"/>
          <w:u w:val="single"/>
        </w:rPr>
        <w:t xml:space="preserve">                                                    </w:t>
      </w:r>
    </w:p>
    <w:p w14:paraId="192EB191">
      <w:pPr>
        <w:shd w:val="clear" w:color="auto" w:fill="auto"/>
        <w:spacing w:line="360" w:lineRule="auto"/>
        <w:jc w:val="left"/>
        <w:textAlignment w:val="center"/>
        <w:rPr>
          <w:sz w:val="21"/>
        </w:rPr>
      </w:pPr>
      <w:r>
        <w:rPr>
          <w:sz w:val="21"/>
        </w:rPr>
        <w:t>(2)【调解】调解员在了解事情真相的基础上，召集相关当事人、村委会和全体村民，开展了“阳光调解”,最终达成调解协议。简要分析该调解协议对双方约束效力如何？如何产生强制执行力？</w:t>
      </w:r>
    </w:p>
    <w:p w14:paraId="514B6D12">
      <w:pPr>
        <w:shd w:val="clear" w:color="auto" w:fill="F2F2F2"/>
        <w:spacing w:line="360" w:lineRule="auto"/>
        <w:jc w:val="left"/>
        <w:textAlignment w:val="center"/>
        <w:rPr>
          <w:sz w:val="21"/>
        </w:rPr>
      </w:pPr>
      <w:r>
        <w:rPr>
          <w:sz w:val="21"/>
        </w:rPr>
        <w:t>【答案】(1)     ①张某应承担侵权责任，应停止侵害，排除妨碍，恢复原状。处理相邻关系的原则：民法典规定，不动产的相邻权利人应当按照有利生产、方便生活、团结互助、公平合理的原则，正确处理相邻关系。     ②王某应承担违约责任，应继续履行、支付余款。双方口头协议具有法律效力，当事人应当遵循全面履行原则和诚信原则。     ③张某应承担违约责任，及时支付拖欠工资和相应利息。刘某与建筑公司属于劳动关系，劳动法的首要原则是保护劳动者的合法权益，劳动者有取得劳动报酬的权利。</w:t>
      </w:r>
    </w:p>
    <w:p w14:paraId="659CB263">
      <w:pPr>
        <w:shd w:val="clear" w:color="auto" w:fill="F2F2F2"/>
        <w:spacing w:line="360" w:lineRule="auto"/>
        <w:jc w:val="left"/>
        <w:textAlignment w:val="center"/>
        <w:rPr>
          <w:sz w:val="21"/>
        </w:rPr>
      </w:pPr>
      <w:r>
        <w:rPr>
          <w:sz w:val="21"/>
        </w:rPr>
        <w:t>(2)经调解达成的协议，当事人应当按照约定履行。经人民法院依法确认有效的调解协议，具有强制执行效力。</w:t>
      </w:r>
    </w:p>
    <w:p w14:paraId="050CEB20">
      <w:pPr>
        <w:shd w:val="clear" w:color="auto" w:fill="F2F2F2"/>
        <w:spacing w:line="360" w:lineRule="auto"/>
        <w:jc w:val="left"/>
        <w:textAlignment w:val="center"/>
        <w:rPr>
          <w:sz w:val="21"/>
        </w:rPr>
      </w:pPr>
      <w:r>
        <w:rPr>
          <w:sz w:val="21"/>
        </w:rPr>
        <w:t>【分析】背景素材：当人民的调解员，做乡亲的贴心人</w:t>
      </w:r>
    </w:p>
    <w:p w14:paraId="44591B2C">
      <w:pPr>
        <w:shd w:val="clear" w:color="auto" w:fill="F2F2F2"/>
        <w:spacing w:line="360" w:lineRule="auto"/>
        <w:jc w:val="left"/>
        <w:textAlignment w:val="center"/>
        <w:rPr>
          <w:sz w:val="21"/>
        </w:rPr>
      </w:pPr>
      <w:r>
        <w:rPr>
          <w:sz w:val="21"/>
        </w:rPr>
        <w:t>考点考查：违约与违约责任、认识调解与仲裁的有关知识</w:t>
      </w:r>
    </w:p>
    <w:p w14:paraId="15E8E40C">
      <w:pPr>
        <w:shd w:val="clear" w:color="auto" w:fill="F2F2F2"/>
        <w:spacing w:line="360" w:lineRule="auto"/>
        <w:jc w:val="left"/>
        <w:textAlignment w:val="center"/>
        <w:rPr>
          <w:sz w:val="21"/>
        </w:rPr>
      </w:pPr>
      <w:r>
        <w:rPr>
          <w:sz w:val="21"/>
        </w:rPr>
        <w:t>能力考查：获取和解读信息、调动和运用知识、描述和阐释事物</w:t>
      </w:r>
    </w:p>
    <w:p w14:paraId="03C6EAE3">
      <w:pPr>
        <w:shd w:val="clear" w:color="auto" w:fill="F2F2F2"/>
        <w:spacing w:line="360" w:lineRule="auto"/>
        <w:jc w:val="left"/>
        <w:textAlignment w:val="center"/>
        <w:rPr>
          <w:sz w:val="21"/>
        </w:rPr>
      </w:pPr>
      <w:r>
        <w:rPr>
          <w:sz w:val="21"/>
        </w:rPr>
        <w:t>核心素养：政治认同、法治意识、公共参与</w:t>
      </w:r>
    </w:p>
    <w:p w14:paraId="109E5FF1">
      <w:pPr>
        <w:shd w:val="clear" w:color="auto" w:fill="F2F2F2"/>
        <w:spacing w:line="360" w:lineRule="auto"/>
        <w:jc w:val="left"/>
        <w:textAlignment w:val="center"/>
        <w:rPr>
          <w:sz w:val="21"/>
        </w:rPr>
      </w:pPr>
      <w:r>
        <w:rPr>
          <w:sz w:val="21"/>
        </w:rPr>
        <w:t>【详解】（1）第一步：审设问。明确主体、知识范围、问题限定和作答角度。</w:t>
      </w:r>
    </w:p>
    <w:p w14:paraId="4BF6264C">
      <w:pPr>
        <w:shd w:val="clear" w:color="auto" w:fill="F2F2F2"/>
        <w:spacing w:line="360" w:lineRule="auto"/>
        <w:jc w:val="left"/>
        <w:textAlignment w:val="center"/>
        <w:rPr>
          <w:sz w:val="21"/>
        </w:rPr>
      </w:pPr>
      <w:r>
        <w:rPr>
          <w:sz w:val="21"/>
        </w:rPr>
        <w:t>本题的设问要求可转换为张某、王某他们各自应承担的民事责任及法律依据，注意作答主体为考生，需要调用法律与生活的有关知识，从原因角度分析作答。</w:t>
      </w:r>
    </w:p>
    <w:p w14:paraId="30699E64">
      <w:pPr>
        <w:shd w:val="clear" w:color="auto" w:fill="F2F2F2"/>
        <w:spacing w:line="360" w:lineRule="auto"/>
        <w:jc w:val="left"/>
        <w:textAlignment w:val="center"/>
        <w:rPr>
          <w:sz w:val="21"/>
        </w:rPr>
      </w:pPr>
      <w:r>
        <w:rPr>
          <w:sz w:val="21"/>
        </w:rPr>
        <w:t>第二步：审材料。提取关键词，链接教材知识。</w:t>
      </w:r>
    </w:p>
    <w:p w14:paraId="10EB754F">
      <w:pPr>
        <w:shd w:val="clear" w:color="auto" w:fill="F2F2F2"/>
        <w:spacing w:line="360" w:lineRule="auto"/>
        <w:jc w:val="left"/>
        <w:textAlignment w:val="center"/>
        <w:rPr>
          <w:sz w:val="21"/>
        </w:rPr>
      </w:pPr>
      <w:r>
        <w:rPr>
          <w:sz w:val="21"/>
        </w:rPr>
        <w:t>第1小问：</w:t>
      </w:r>
    </w:p>
    <w:p w14:paraId="7FA81CA5">
      <w:pPr>
        <w:shd w:val="clear" w:color="auto" w:fill="F2F2F2"/>
        <w:spacing w:line="360" w:lineRule="auto"/>
        <w:jc w:val="left"/>
        <w:textAlignment w:val="center"/>
        <w:rPr>
          <w:sz w:val="21"/>
        </w:rPr>
      </w:pPr>
      <w:r>
        <w:rPr>
          <w:sz w:val="21"/>
        </w:rPr>
        <w:t>关键词：张某与王某是同村的前后邻居，2023年7月，张某在翻盖其旧房时没有按照村里规划要求预留3米胡同，把地基延后了0.5米，给王某出行带来诸多不便。王某多次找张某及村委会反映，都没有得到回应→可联系教材知识张某应承担侵权责任，应停止侵害，排除妨碍，恢复原状。处理相邻关系的原则：民法典规定，不动产的相邻权利人应当按照有利生产、方便生活、团结互助、公平合理的原则，正确处理相邻关系。</w:t>
      </w:r>
    </w:p>
    <w:p w14:paraId="7BB0526D">
      <w:pPr>
        <w:shd w:val="clear" w:color="auto" w:fill="F2F2F2"/>
        <w:spacing w:line="360" w:lineRule="auto"/>
        <w:jc w:val="left"/>
        <w:textAlignment w:val="center"/>
        <w:rPr>
          <w:sz w:val="21"/>
        </w:rPr>
      </w:pPr>
      <w:r>
        <w:rPr>
          <w:sz w:val="21"/>
        </w:rPr>
        <w:t>第2小问：</w:t>
      </w:r>
    </w:p>
    <w:p w14:paraId="1E853616">
      <w:pPr>
        <w:shd w:val="clear" w:color="auto" w:fill="F2F2F2"/>
        <w:spacing w:line="360" w:lineRule="auto"/>
        <w:jc w:val="left"/>
        <w:textAlignment w:val="center"/>
        <w:rPr>
          <w:sz w:val="21"/>
        </w:rPr>
      </w:pPr>
      <w:r>
        <w:rPr>
          <w:sz w:val="21"/>
        </w:rPr>
        <w:t>关键词：2023年3月2日，他与Y村果品加工公司法人代表王某订立口头协议，双方约定由张某负责冷库建设工程，建成后通过果品加工公司验收并正常使用1个月后，一次性支付工程款。4月1日，工程完工并通过验收，正常使用1个月后，王某只支付了5万元工程款，剩余款项10万元迟迟未付，张某向王某多次催要未果→可联系教材知识王某应承担违约责任，应继续履行、支付余款。双方口头协议具有法律效力，当事人应当遵循全面履行原则和诚信原则。</w:t>
      </w:r>
    </w:p>
    <w:p w14:paraId="0745B662">
      <w:pPr>
        <w:shd w:val="clear" w:color="auto" w:fill="F2F2F2"/>
        <w:spacing w:line="360" w:lineRule="auto"/>
        <w:jc w:val="left"/>
        <w:textAlignment w:val="center"/>
        <w:rPr>
          <w:sz w:val="21"/>
        </w:rPr>
      </w:pPr>
      <w:r>
        <w:rPr>
          <w:sz w:val="21"/>
        </w:rPr>
        <w:t>第3小问：</w:t>
      </w:r>
    </w:p>
    <w:p w14:paraId="3B4F361A">
      <w:pPr>
        <w:shd w:val="clear" w:color="auto" w:fill="F2F2F2"/>
        <w:spacing w:line="360" w:lineRule="auto"/>
        <w:jc w:val="left"/>
        <w:textAlignment w:val="center"/>
        <w:rPr>
          <w:sz w:val="21"/>
        </w:rPr>
      </w:pPr>
      <w:r>
        <w:rPr>
          <w:sz w:val="21"/>
        </w:rPr>
        <w:t>关键词：Y村村民刘某称自己所在的Y村建筑公司已拖欠自己6个月工资共3万多元，自己找建筑公司负责人张某多次交涉未果→可联系教材知识张某应承担违约责任，及时支付拖欠工资和相应利息。刘某与建筑公司属于劳动关系，劳动法的首要原则是保护劳动者的合法权益，劳动者有取得劳动报酬的权利。</w:t>
      </w:r>
    </w:p>
    <w:p w14:paraId="37CC57FD">
      <w:pPr>
        <w:shd w:val="clear" w:color="auto" w:fill="F2F2F2"/>
        <w:spacing w:line="360" w:lineRule="auto"/>
        <w:jc w:val="left"/>
        <w:textAlignment w:val="center"/>
        <w:rPr>
          <w:sz w:val="21"/>
        </w:rPr>
      </w:pPr>
      <w:r>
        <w:rPr>
          <w:sz w:val="21"/>
        </w:rPr>
        <w:t>第三步：整合信息，组织答案。注意设问角度并将教材知识、案例等有机结合。</w:t>
      </w:r>
    </w:p>
    <w:p w14:paraId="78F6631A">
      <w:pPr>
        <w:shd w:val="clear" w:color="auto" w:fill="F2F2F2"/>
        <w:spacing w:line="360" w:lineRule="auto"/>
        <w:jc w:val="left"/>
        <w:textAlignment w:val="center"/>
        <w:rPr>
          <w:sz w:val="21"/>
        </w:rPr>
      </w:pPr>
      <w:r>
        <w:rPr>
          <w:sz w:val="21"/>
        </w:rPr>
        <w:t>（2）第一步：审设问。明确主体、知识范围、问题限定和作答角度。</w:t>
      </w:r>
    </w:p>
    <w:p w14:paraId="0DC4CD44">
      <w:pPr>
        <w:shd w:val="clear" w:color="auto" w:fill="F2F2F2"/>
        <w:spacing w:line="360" w:lineRule="auto"/>
        <w:jc w:val="left"/>
        <w:textAlignment w:val="center"/>
        <w:rPr>
          <w:sz w:val="21"/>
        </w:rPr>
      </w:pPr>
      <w:r>
        <w:rPr>
          <w:sz w:val="21"/>
        </w:rPr>
        <w:t>本题的设问要求可转换为调解协议对双方约束效力如何？如何产生强制执行力，注意作答主体为考生，需要调用法律与生活的有关知识，从意义角度分析作答。</w:t>
      </w:r>
    </w:p>
    <w:p w14:paraId="41BCD041">
      <w:pPr>
        <w:shd w:val="clear" w:color="auto" w:fill="F2F2F2"/>
        <w:spacing w:line="360" w:lineRule="auto"/>
        <w:jc w:val="left"/>
        <w:textAlignment w:val="center"/>
        <w:rPr>
          <w:sz w:val="21"/>
        </w:rPr>
      </w:pPr>
      <w:r>
        <w:rPr>
          <w:sz w:val="21"/>
        </w:rPr>
        <w:t>第二步：审材料。提取关键词，链接教材知识。</w:t>
      </w:r>
    </w:p>
    <w:p w14:paraId="52C2DA86">
      <w:pPr>
        <w:shd w:val="clear" w:color="auto" w:fill="F2F2F2"/>
        <w:spacing w:line="360" w:lineRule="auto"/>
        <w:jc w:val="left"/>
        <w:textAlignment w:val="center"/>
        <w:rPr>
          <w:sz w:val="21"/>
        </w:rPr>
      </w:pPr>
      <w:r>
        <w:rPr>
          <w:sz w:val="21"/>
        </w:rPr>
        <w:t>第1小问：</w:t>
      </w:r>
    </w:p>
    <w:p w14:paraId="1E392C0D">
      <w:pPr>
        <w:shd w:val="clear" w:color="auto" w:fill="F2F2F2"/>
        <w:spacing w:line="360" w:lineRule="auto"/>
        <w:jc w:val="left"/>
        <w:textAlignment w:val="center"/>
        <w:rPr>
          <w:sz w:val="21"/>
        </w:rPr>
      </w:pPr>
      <w:r>
        <w:rPr>
          <w:sz w:val="21"/>
        </w:rPr>
        <w:t>关键词：调解员在了解事情真相的基础上，召集相关当事人、村委会和全体村民，开展了“阳光调解”,最终达成调解协议→可联系教材知识经调解达成的协议，当事人应当按照约定履行。</w:t>
      </w:r>
    </w:p>
    <w:p w14:paraId="1B168100">
      <w:pPr>
        <w:shd w:val="clear" w:color="auto" w:fill="F2F2F2"/>
        <w:spacing w:line="360" w:lineRule="auto"/>
        <w:jc w:val="left"/>
        <w:textAlignment w:val="center"/>
        <w:rPr>
          <w:sz w:val="21"/>
        </w:rPr>
      </w:pPr>
      <w:r>
        <w:rPr>
          <w:sz w:val="21"/>
        </w:rPr>
        <w:t>第2小问：</w:t>
      </w:r>
    </w:p>
    <w:p w14:paraId="528479F0">
      <w:pPr>
        <w:shd w:val="clear" w:color="auto" w:fill="F2F2F2"/>
        <w:spacing w:line="360" w:lineRule="auto"/>
        <w:jc w:val="left"/>
        <w:textAlignment w:val="center"/>
        <w:rPr>
          <w:sz w:val="21"/>
        </w:rPr>
      </w:pPr>
      <w:r>
        <w:rPr>
          <w:sz w:val="21"/>
        </w:rPr>
        <w:t>关键词：强制执行力→可联系教材知识经人民法院依法确认有效的调解协议，具有强制执行效力。</w:t>
      </w:r>
    </w:p>
    <w:p w14:paraId="7A73DD22">
      <w:pPr>
        <w:shd w:val="clear" w:color="auto" w:fill="F2F2F2"/>
        <w:spacing w:line="360" w:lineRule="auto"/>
        <w:jc w:val="left"/>
        <w:textAlignment w:val="center"/>
        <w:rPr>
          <w:sz w:val="21"/>
        </w:rPr>
      </w:pPr>
      <w:r>
        <w:rPr>
          <w:sz w:val="21"/>
        </w:rPr>
        <w:t>第三步：整合信息，组织答案。注意设问角度并将教材知识、案例等有机结合。</w:t>
      </w:r>
    </w:p>
    <w:p w14:paraId="634A7879">
      <w:pPr>
        <w:shd w:val="clear" w:color="auto" w:fill="auto"/>
        <w:spacing w:line="360" w:lineRule="auto"/>
        <w:ind w:firstLine="560"/>
        <w:jc w:val="left"/>
        <w:textAlignment w:val="center"/>
        <w:rPr>
          <w:sz w:val="21"/>
        </w:rPr>
      </w:pPr>
      <w:r>
        <w:rPr>
          <w:sz w:val="21"/>
        </w:rPr>
        <w:t>4．</w:t>
      </w:r>
      <w:r>
        <w:rPr>
          <w:rFonts w:ascii="楷体" w:hAnsi="楷体" w:eastAsia="楷体" w:cs="楷体"/>
          <w:sz w:val="21"/>
        </w:rPr>
        <w:t>亚运之窗</w:t>
      </w:r>
    </w:p>
    <w:p w14:paraId="1FA4A3FC">
      <w:pPr>
        <w:shd w:val="clear" w:color="auto" w:fill="auto"/>
        <w:spacing w:line="360" w:lineRule="auto"/>
        <w:ind w:firstLine="560"/>
        <w:jc w:val="left"/>
        <w:textAlignment w:val="center"/>
        <w:rPr>
          <w:sz w:val="21"/>
        </w:rPr>
      </w:pPr>
      <w:r>
        <w:rPr>
          <w:rFonts w:ascii="楷体" w:hAnsi="楷体" w:eastAsia="楷体" w:cs="楷体"/>
          <w:sz w:val="21"/>
        </w:rPr>
        <w:t>【亚运看中国】</w:t>
      </w:r>
    </w:p>
    <w:p w14:paraId="47181587">
      <w:pPr>
        <w:shd w:val="clear" w:color="auto" w:fill="auto"/>
        <w:spacing w:line="360" w:lineRule="auto"/>
        <w:ind w:firstLine="560"/>
        <w:jc w:val="left"/>
        <w:textAlignment w:val="center"/>
        <w:rPr>
          <w:sz w:val="21"/>
        </w:rPr>
      </w:pPr>
      <w:r>
        <w:rPr>
          <w:rFonts w:ascii="楷体" w:hAnsi="楷体" w:eastAsia="楷体" w:cs="楷体"/>
          <w:sz w:val="21"/>
        </w:rPr>
        <w:t>33年时空跨越，3次亚运东道主花落中国。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013"/>
        <w:gridCol w:w="2755"/>
        <w:gridCol w:w="2779"/>
      </w:tblGrid>
      <w:tr w14:paraId="26C7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6502300">
            <w:pPr>
              <w:shd w:val="clear" w:color="auto" w:fill="auto"/>
              <w:spacing w:line="360" w:lineRule="auto"/>
              <w:jc w:val="left"/>
              <w:textAlignment w:val="center"/>
              <w:rPr>
                <w:sz w:val="21"/>
              </w:rPr>
            </w:pPr>
            <w:r>
              <w:rPr>
                <w:rFonts w:ascii="楷体" w:hAnsi="楷体" w:eastAsia="楷体" w:cs="楷体"/>
                <w:sz w:val="21"/>
              </w:rPr>
              <w:t>1990年:北京</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6A541F7">
            <w:pPr>
              <w:shd w:val="clear" w:color="auto" w:fill="auto"/>
              <w:spacing w:line="360" w:lineRule="auto"/>
              <w:jc w:val="left"/>
              <w:textAlignment w:val="center"/>
              <w:rPr>
                <w:sz w:val="21"/>
              </w:rPr>
            </w:pPr>
            <w:r>
              <w:rPr>
                <w:rFonts w:ascii="楷体" w:hAnsi="楷体" w:eastAsia="楷体" w:cs="楷体"/>
                <w:sz w:val="21"/>
              </w:rPr>
              <w:t>2010年:广州</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A14317">
            <w:pPr>
              <w:shd w:val="clear" w:color="auto" w:fill="auto"/>
              <w:spacing w:line="360" w:lineRule="auto"/>
              <w:jc w:val="left"/>
              <w:textAlignment w:val="center"/>
              <w:rPr>
                <w:sz w:val="21"/>
              </w:rPr>
            </w:pPr>
            <w:r>
              <w:rPr>
                <w:rFonts w:ascii="楷体" w:hAnsi="楷体" w:eastAsia="楷体" w:cs="楷体"/>
                <w:sz w:val="21"/>
              </w:rPr>
              <w:t>2023年:杭州</w:t>
            </w:r>
          </w:p>
        </w:tc>
      </w:tr>
      <w:tr w14:paraId="6177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203C926">
            <w:pPr>
              <w:shd w:val="clear" w:color="auto" w:fill="auto"/>
              <w:spacing w:line="360" w:lineRule="auto"/>
              <w:jc w:val="left"/>
              <w:textAlignment w:val="center"/>
              <w:rPr>
                <w:sz w:val="21"/>
              </w:rPr>
            </w:pPr>
            <w:r>
              <w:rPr>
                <w:rFonts w:ascii="楷体" w:hAnsi="楷体" w:eastAsia="楷体" w:cs="楷体"/>
                <w:sz w:val="21"/>
              </w:rPr>
              <w:t>中国尚处于改革开放初期，资金缺口巨大。为此，全国数千万人慷慨解囊，集资总额达到了7亿元。大熊猫被选定为北京亚运会的吉祥物，取名“盼盼”，寓意盼望和平、友谊，也期望能给中国带来更多的利好和希望。彼时的中国需要一个让世界了解的窗口，让世界人民看到中国的民族自信和昂扬向上的精神面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29768A">
            <w:pPr>
              <w:shd w:val="clear" w:color="auto" w:fill="auto"/>
              <w:spacing w:line="360" w:lineRule="auto"/>
              <w:jc w:val="left"/>
              <w:textAlignment w:val="center"/>
              <w:rPr>
                <w:sz w:val="21"/>
              </w:rPr>
            </w:pPr>
            <w:r>
              <w:rPr>
                <w:rFonts w:ascii="楷体" w:hAnsi="楷体" w:eastAsia="楷体" w:cs="楷体"/>
                <w:sz w:val="21"/>
              </w:rPr>
              <w:t>与历届亚运会不同，广州亚组委历史性地获得了亚运会市场开发权。赞助商数量、赞助金额远超历届，创下亚运会市场开发成果之最。“激情盛会、和谐亚洲”的办会理念，既表达了国人对“和谐亚洲”深深的期盼，也隐含着在金融风暴危机阴霾下，中国携手亚洲各国尽快走出经济发展低谷的决心和信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954F94">
            <w:pPr>
              <w:shd w:val="clear" w:color="auto" w:fill="auto"/>
              <w:spacing w:line="360" w:lineRule="auto"/>
              <w:jc w:val="left"/>
              <w:textAlignment w:val="center"/>
              <w:rPr>
                <w:sz w:val="21"/>
              </w:rPr>
            </w:pPr>
            <w:r>
              <w:rPr>
                <w:rFonts w:ascii="楷体" w:hAnsi="楷体" w:eastAsia="楷体" w:cs="楷体"/>
                <w:sz w:val="21"/>
              </w:rPr>
              <w:t>从场馆绝大部分是改建改造，到开幕式展现缤纷绚烂的“电子烟花”盛况，再到将“无废”理念贯穿亚运会筹备的各个环节，无处不彰显着中国践行可持续发展理念的责任和追求。“心心相融，@未来”口号兼具友爱与通达，既承载着亚洲命运共同体的主题，也向世界展示了一个更加可信、可爱、可敬的中国。</w:t>
            </w:r>
          </w:p>
        </w:tc>
      </w:tr>
    </w:tbl>
    <w:p w14:paraId="3F303AF8">
      <w:pPr>
        <w:shd w:val="clear" w:color="auto" w:fill="auto"/>
        <w:spacing w:line="360" w:lineRule="auto"/>
        <w:jc w:val="left"/>
        <w:textAlignment w:val="center"/>
        <w:rPr>
          <w:sz w:val="21"/>
        </w:rPr>
      </w:pPr>
      <w:r>
        <w:rPr>
          <w:sz w:val="21"/>
        </w:rPr>
        <w:t>(1)不同的亚运盛会，一致的价值追求。结合材料，运用矛盾普遍性和特殊性辩证关系原理对此观点加以说明。</w:t>
      </w:r>
    </w:p>
    <w:p w14:paraId="66D17F0F">
      <w:pPr>
        <w:shd w:val="clear" w:color="auto" w:fill="auto"/>
        <w:spacing w:line="360" w:lineRule="auto"/>
        <w:ind w:firstLine="560"/>
        <w:jc w:val="left"/>
        <w:textAlignment w:val="center"/>
        <w:rPr>
          <w:sz w:val="21"/>
        </w:rPr>
      </w:pPr>
      <w:r>
        <w:rPr>
          <w:rFonts w:ascii="楷体" w:hAnsi="楷体" w:eastAsia="楷体" w:cs="楷体"/>
          <w:sz w:val="21"/>
        </w:rPr>
        <w:t>【法眼看亚运】</w:t>
      </w:r>
    </w:p>
    <w:p w14:paraId="414D3385">
      <w:pPr>
        <w:shd w:val="clear" w:color="auto" w:fill="auto"/>
        <w:spacing w:line="360" w:lineRule="auto"/>
        <w:ind w:firstLine="560"/>
        <w:jc w:val="left"/>
        <w:textAlignment w:val="center"/>
        <w:rPr>
          <w:sz w:val="21"/>
        </w:rPr>
      </w:pPr>
      <w:r>
        <w:rPr>
          <w:rFonts w:ascii="楷体" w:hAnsi="楷体" w:eastAsia="楷体" w:cs="楷体"/>
          <w:sz w:val="21"/>
        </w:rPr>
        <w:t>随着亚运热度的持续高涨，出现了一些涉及亚运元素的“搭便车”、“蹭热度”行为。某校邀请法官进校园开展“以案释法”活动，对亚运会期间出现的一些违法行为进行解读。</w:t>
      </w:r>
    </w:p>
    <w:p w14:paraId="0B3FC37F">
      <w:pPr>
        <w:shd w:val="clear" w:color="auto" w:fill="auto"/>
        <w:spacing w:line="360" w:lineRule="auto"/>
        <w:ind w:firstLine="560"/>
        <w:jc w:val="left"/>
        <w:textAlignment w:val="center"/>
        <w:rPr>
          <w:sz w:val="21"/>
        </w:rPr>
      </w:pPr>
      <w:r>
        <w:rPr>
          <w:rFonts w:ascii="楷体" w:hAnsi="楷体" w:eastAsia="楷体" w:cs="楷体"/>
          <w:sz w:val="21"/>
        </w:rPr>
        <w:t>案例一</w:t>
      </w:r>
      <w:r>
        <w:rPr>
          <w:rFonts w:ascii="Times New Roman" w:hAnsi="Times New Roman" w:eastAsia="Times New Roman" w:cs="Times New Roman"/>
          <w:kern w:val="0"/>
          <w:sz w:val="24"/>
          <w:szCs w:val="24"/>
        </w:rPr>
        <w:t>  </w:t>
      </w:r>
      <w:r>
        <w:rPr>
          <w:rFonts w:ascii="楷体" w:hAnsi="楷体" w:eastAsia="楷体" w:cs="楷体"/>
          <w:sz w:val="21"/>
        </w:rPr>
        <w:t>10月3日晚进行的男子4×100米接力决赛中，中国队最后一棒的陈佳鹏“生吃”日本队员夺冠的场景，成为本届亚运会最振奋人心的时刻，陈佳鹏一战成名！甲公司看到陈佳鹏背后所具备的高热度和高流量，未经同意在公司产品中使用“陈佳鹏”商标。</w:t>
      </w:r>
    </w:p>
    <w:p w14:paraId="182D6915">
      <w:pPr>
        <w:shd w:val="clear" w:color="auto" w:fill="auto"/>
        <w:spacing w:line="360" w:lineRule="auto"/>
        <w:ind w:firstLine="560"/>
        <w:jc w:val="left"/>
        <w:textAlignment w:val="center"/>
        <w:rPr>
          <w:sz w:val="21"/>
        </w:rPr>
      </w:pPr>
      <w:r>
        <w:rPr>
          <w:rFonts w:ascii="楷体" w:hAnsi="楷体" w:eastAsia="楷体" w:cs="楷体"/>
          <w:sz w:val="21"/>
        </w:rPr>
        <w:t>以案释法</w:t>
      </w:r>
      <w:r>
        <w:rPr>
          <w:sz w:val="21"/>
          <w:u w:val="single"/>
        </w:rPr>
        <w:t xml:space="preserve"> </w:t>
      </w:r>
      <w:r>
        <w:rPr>
          <w:rFonts w:ascii="楷体" w:hAnsi="楷体" w:eastAsia="楷体" w:cs="楷体"/>
          <w:sz w:val="21"/>
        </w:rPr>
        <w:t xml:space="preserve"> </w:t>
      </w:r>
    </w:p>
    <w:p w14:paraId="535CE737">
      <w:pPr>
        <w:shd w:val="clear" w:color="auto" w:fill="auto"/>
        <w:spacing w:line="360" w:lineRule="auto"/>
        <w:ind w:firstLine="560"/>
        <w:jc w:val="left"/>
        <w:textAlignment w:val="center"/>
        <w:rPr>
          <w:sz w:val="21"/>
        </w:rPr>
      </w:pPr>
      <w:r>
        <w:rPr>
          <w:rFonts w:ascii="楷体" w:hAnsi="楷体" w:eastAsia="楷体" w:cs="楷体"/>
          <w:sz w:val="21"/>
        </w:rPr>
        <w:t>案例二</w:t>
      </w:r>
      <w:r>
        <w:rPr>
          <w:rFonts w:ascii="Times New Roman" w:hAnsi="Times New Roman" w:eastAsia="Times New Roman" w:cs="Times New Roman"/>
          <w:kern w:val="0"/>
          <w:sz w:val="24"/>
          <w:szCs w:val="24"/>
        </w:rPr>
        <w:t>  </w:t>
      </w:r>
      <w:r>
        <w:rPr>
          <w:rFonts w:ascii="楷体" w:hAnsi="楷体" w:eastAsia="楷体" w:cs="楷体"/>
          <w:sz w:val="21"/>
        </w:rPr>
        <w:t>乙是一名网红博主，拥有近百万粉丝。亚运期间，他将龙舟等体育赛事节目中的直播片段剪辑成短视频，并在某平台播出，获得粉丝打赏。</w:t>
      </w:r>
    </w:p>
    <w:p w14:paraId="68E41A4C">
      <w:pPr>
        <w:shd w:val="clear" w:color="auto" w:fill="auto"/>
        <w:spacing w:line="360" w:lineRule="auto"/>
        <w:ind w:firstLine="560"/>
        <w:jc w:val="left"/>
        <w:textAlignment w:val="center"/>
        <w:rPr>
          <w:sz w:val="21"/>
        </w:rPr>
      </w:pPr>
      <w:r>
        <w:rPr>
          <w:rFonts w:ascii="楷体" w:hAnsi="楷体" w:eastAsia="楷体" w:cs="楷体"/>
          <w:sz w:val="21"/>
        </w:rPr>
        <w:t>以案释法</w:t>
      </w:r>
      <w:r>
        <w:rPr>
          <w:sz w:val="21"/>
          <w:u w:val="single"/>
        </w:rPr>
        <w:t xml:space="preserve"> </w:t>
      </w:r>
      <w:r>
        <w:rPr>
          <w:rFonts w:ascii="楷体" w:hAnsi="楷体" w:eastAsia="楷体" w:cs="楷体"/>
          <w:sz w:val="21"/>
        </w:rPr>
        <w:t xml:space="preserve"> </w:t>
      </w:r>
    </w:p>
    <w:p w14:paraId="5FF62016">
      <w:pPr>
        <w:shd w:val="clear" w:color="auto" w:fill="auto"/>
        <w:spacing w:line="360" w:lineRule="auto"/>
        <w:ind w:firstLine="560"/>
        <w:jc w:val="left"/>
        <w:textAlignment w:val="center"/>
        <w:rPr>
          <w:sz w:val="21"/>
        </w:rPr>
      </w:pPr>
      <w:r>
        <w:rPr>
          <w:rFonts w:ascii="楷体" w:hAnsi="楷体" w:eastAsia="楷体" w:cs="楷体"/>
          <w:sz w:val="21"/>
        </w:rPr>
        <w:t>案例三</w:t>
      </w:r>
      <w:r>
        <w:rPr>
          <w:rFonts w:ascii="Times New Roman" w:hAnsi="Times New Roman" w:eastAsia="Times New Roman" w:cs="Times New Roman"/>
          <w:kern w:val="0"/>
          <w:sz w:val="24"/>
          <w:szCs w:val="24"/>
        </w:rPr>
        <w:t>  </w:t>
      </w:r>
      <w:r>
        <w:rPr>
          <w:rFonts w:ascii="楷体" w:hAnsi="楷体" w:eastAsia="楷体" w:cs="楷体"/>
          <w:sz w:val="21"/>
        </w:rPr>
        <w:t>依据亚组委授权协议，丙公司应生产亚运会会徽联名款T恤衫1000件。但丙公司未经亚组委授权超额生产联名T恤衫500件并在市场售卖。</w:t>
      </w:r>
    </w:p>
    <w:p w14:paraId="654DB1ED">
      <w:pPr>
        <w:shd w:val="clear" w:color="auto" w:fill="auto"/>
        <w:spacing w:line="360" w:lineRule="auto"/>
        <w:ind w:firstLine="560"/>
        <w:jc w:val="left"/>
        <w:textAlignment w:val="center"/>
        <w:rPr>
          <w:sz w:val="21"/>
        </w:rPr>
      </w:pPr>
      <w:r>
        <w:rPr>
          <w:rFonts w:ascii="楷体" w:hAnsi="楷体" w:eastAsia="楷体" w:cs="楷体"/>
          <w:sz w:val="21"/>
        </w:rPr>
        <w:t>以案释法</w:t>
      </w:r>
      <w:r>
        <w:rPr>
          <w:sz w:val="21"/>
          <w:u w:val="single"/>
        </w:rPr>
        <w:t xml:space="preserve"> </w:t>
      </w:r>
      <w:r>
        <w:rPr>
          <w:rFonts w:ascii="楷体" w:hAnsi="楷体" w:eastAsia="楷体" w:cs="楷体"/>
          <w:sz w:val="21"/>
        </w:rPr>
        <w:t xml:space="preserve"> </w:t>
      </w:r>
    </w:p>
    <w:p w14:paraId="6843133B">
      <w:pPr>
        <w:shd w:val="clear" w:color="auto" w:fill="auto"/>
        <w:spacing w:line="360" w:lineRule="auto"/>
        <w:jc w:val="left"/>
        <w:textAlignment w:val="center"/>
        <w:rPr>
          <w:sz w:val="21"/>
        </w:rPr>
      </w:pPr>
      <w:r>
        <w:rPr>
          <w:sz w:val="21"/>
        </w:rPr>
        <w:t>(2)结合材料，运用法律与生活知识，对上述案例进行简要解读。</w:t>
      </w:r>
    </w:p>
    <w:p w14:paraId="55860D54">
      <w:pPr>
        <w:shd w:val="clear" w:color="auto" w:fill="F2F2F2"/>
        <w:spacing w:line="360" w:lineRule="auto"/>
        <w:jc w:val="left"/>
        <w:textAlignment w:val="center"/>
        <w:rPr>
          <w:sz w:val="21"/>
        </w:rPr>
      </w:pPr>
      <w:r>
        <w:rPr>
          <w:sz w:val="21"/>
        </w:rPr>
        <w:t>【答案】(1)矛盾的普遍性和特殊性相互联结。普遍性寓于特殊性之中，并通过特殊性表现出来；特殊性离不开普遍性。要求我们坚持矛盾的普遍性与特殊性的具体的历史的统一。作为矛盾普遍性的价值追求，对亚运会具有指导意义， 必须坚持马克思主义；新时代具有新特点，我们还要把价值追求与时代特点相结合，在回答和解决新时代新问题中不断丰富和发展亚运会。（原卷无答案，此答案仅供参考）</w:t>
      </w:r>
    </w:p>
    <w:p w14:paraId="57C159D1">
      <w:pPr>
        <w:shd w:val="clear" w:color="auto" w:fill="F2F2F2"/>
        <w:spacing w:line="360" w:lineRule="auto"/>
        <w:jc w:val="left"/>
        <w:textAlignment w:val="center"/>
        <w:rPr>
          <w:sz w:val="21"/>
        </w:rPr>
      </w:pPr>
      <w:r>
        <w:rPr>
          <w:sz w:val="21"/>
        </w:rPr>
        <w:t xml:space="preserve">(2)案例一：甲公司侵犯了陈佳鹏的姓名权。自然人享有姓名权，有权依法决定、使用、变更或者许可他人使用自己的姓名，但是不得违背公序良俗。任何组织或者个人不得以干涉、盗用、假冒等方式侵害他人的姓名权。甲公司未经同意使用“陈佳鹏”商标，属于盗用和假冒行为，侵犯了陈佳鹏的姓名权。 </w:t>
      </w:r>
    </w:p>
    <w:p w14:paraId="499E6A82">
      <w:pPr>
        <w:shd w:val="clear" w:color="auto" w:fill="F2F2F2"/>
        <w:spacing w:line="360" w:lineRule="auto"/>
        <w:jc w:val="left"/>
        <w:textAlignment w:val="center"/>
        <w:rPr>
          <w:sz w:val="21"/>
        </w:rPr>
      </w:pPr>
      <w:r>
        <w:rPr>
          <w:sz w:val="21"/>
        </w:rPr>
        <w:t xml:space="preserve">案例二：乙侵犯了著作权。著作权人对其作品享有 广泛的权利，他人未经著作权人许可使用著作权人的作品，可能构成侵权。乙未经授权剪辑直播片段并播出，侵犯了著作权人的著作权。 </w:t>
      </w:r>
    </w:p>
    <w:p w14:paraId="464A3CD4">
      <w:pPr>
        <w:shd w:val="clear" w:color="auto" w:fill="F2F2F2"/>
        <w:spacing w:line="360" w:lineRule="auto"/>
        <w:jc w:val="left"/>
        <w:textAlignment w:val="center"/>
        <w:rPr>
          <w:sz w:val="21"/>
        </w:rPr>
      </w:pPr>
      <w:r>
        <w:rPr>
          <w:sz w:val="21"/>
        </w:rPr>
        <w:t>案例三：丙公司侵犯了亚组委的知识产权。知识产权是权利人依法就作品、发明创造等智力成果或者商标、地理标志等工商业标记享有的专有性权利。丙公司未经授权超额生产联名T恤衫并在市场售卖，侵犯了亚组委的知识产权。（原卷无答案，此答案仅供参考）</w:t>
      </w:r>
    </w:p>
    <w:p w14:paraId="257A2AC4">
      <w:pPr>
        <w:shd w:val="clear" w:color="auto" w:fill="F2F2F2"/>
        <w:spacing w:line="360" w:lineRule="auto"/>
        <w:jc w:val="left"/>
        <w:textAlignment w:val="center"/>
        <w:rPr>
          <w:sz w:val="21"/>
        </w:rPr>
      </w:pPr>
      <w:r>
        <w:rPr>
          <w:sz w:val="21"/>
        </w:rPr>
        <w:t>【分析】背景素材：亚运会</w:t>
      </w:r>
    </w:p>
    <w:p w14:paraId="6A1BA825">
      <w:pPr>
        <w:shd w:val="clear" w:color="auto" w:fill="F2F2F2"/>
        <w:spacing w:line="360" w:lineRule="auto"/>
        <w:jc w:val="left"/>
        <w:textAlignment w:val="center"/>
        <w:rPr>
          <w:sz w:val="21"/>
        </w:rPr>
      </w:pPr>
      <w:r>
        <w:rPr>
          <w:sz w:val="21"/>
        </w:rPr>
        <w:t>考点考查：矛盾普遍性和特殊性辩证关系原理、法律与生活</w:t>
      </w:r>
    </w:p>
    <w:p w14:paraId="2F2E6962">
      <w:pPr>
        <w:shd w:val="clear" w:color="auto" w:fill="F2F2F2"/>
        <w:spacing w:line="360" w:lineRule="auto"/>
        <w:jc w:val="left"/>
        <w:textAlignment w:val="center"/>
        <w:rPr>
          <w:sz w:val="21"/>
        </w:rPr>
      </w:pPr>
      <w:r>
        <w:rPr>
          <w:sz w:val="21"/>
        </w:rPr>
        <w:t xml:space="preserve">能力考查：获取和解读信息、调度和运用知识、描述和阐释事物、论证和探究问题  </w:t>
      </w:r>
    </w:p>
    <w:p w14:paraId="3B304AD6">
      <w:pPr>
        <w:shd w:val="clear" w:color="auto" w:fill="F2F2F2"/>
        <w:spacing w:line="360" w:lineRule="auto"/>
        <w:jc w:val="left"/>
        <w:textAlignment w:val="center"/>
        <w:rPr>
          <w:sz w:val="21"/>
        </w:rPr>
      </w:pPr>
      <w:r>
        <w:rPr>
          <w:sz w:val="21"/>
        </w:rPr>
        <w:t>核心素养：政治认同、科学精神、法治意识</w:t>
      </w:r>
    </w:p>
    <w:p w14:paraId="6CBE3A27">
      <w:pPr>
        <w:shd w:val="clear" w:color="auto" w:fill="F2F2F2"/>
        <w:spacing w:line="360" w:lineRule="auto"/>
        <w:jc w:val="left"/>
        <w:textAlignment w:val="center"/>
        <w:rPr>
          <w:sz w:val="21"/>
        </w:rPr>
      </w:pPr>
      <w:r>
        <w:rPr>
          <w:sz w:val="21"/>
        </w:rPr>
        <w:t>【详解】（1）第一步：审设问。明确主体、知识范围、问题限定和作答角度。本题的设问要求可转换为说明“不同的亚运盛会，一致的价值追求”，注意作答需要调用矛盾普遍性和特殊性辩证关系原理的有关知识，从原因角度分析作答。</w:t>
      </w:r>
    </w:p>
    <w:p w14:paraId="042162C2">
      <w:pPr>
        <w:shd w:val="clear" w:color="auto" w:fill="F2F2F2"/>
        <w:spacing w:line="360" w:lineRule="auto"/>
        <w:jc w:val="left"/>
        <w:textAlignment w:val="center"/>
        <w:rPr>
          <w:sz w:val="21"/>
        </w:rPr>
      </w:pPr>
      <w:r>
        <w:rPr>
          <w:sz w:val="21"/>
        </w:rPr>
        <w:t>第二步：审材料。提取关键词，链接教材知识。</w:t>
      </w:r>
    </w:p>
    <w:p w14:paraId="54D705A2">
      <w:pPr>
        <w:shd w:val="clear" w:color="auto" w:fill="F2F2F2"/>
        <w:spacing w:line="360" w:lineRule="auto"/>
        <w:jc w:val="left"/>
        <w:textAlignment w:val="center"/>
        <w:rPr>
          <w:sz w:val="21"/>
        </w:rPr>
      </w:pPr>
      <w:r>
        <w:rPr>
          <w:sz w:val="21"/>
        </w:rPr>
        <w:t>关键词①：大熊猫被选定为北京亚运会的吉祥物，取名“盼盼”，寓意盼望和平、友谊，也期望能给中国带来更多的利好和希望。“激情盛会、和谐亚洲”的办会理念，既表达了国人对“和谐亚洲”深深的期盼，心心相融，@未来”口号兼具友爱与通达，既承载着亚洲命运共同体的主题，也向世界展示了一个更加可信、可爱、可敬的中国→可联系教材知识矛盾的普遍性和特殊性相互联结。普遍性寓于特殊性之中，并通过特殊性表现出来；</w:t>
      </w:r>
    </w:p>
    <w:p w14:paraId="6E7A74A6">
      <w:pPr>
        <w:shd w:val="clear" w:color="auto" w:fill="F2F2F2"/>
        <w:spacing w:line="360" w:lineRule="auto"/>
        <w:jc w:val="left"/>
        <w:textAlignment w:val="center"/>
        <w:rPr>
          <w:sz w:val="21"/>
        </w:rPr>
      </w:pPr>
      <w:r>
        <w:rPr>
          <w:sz w:val="21"/>
        </w:rPr>
        <w:t>关键词②：33年时空跨越，3次亚运东道主花落中国。彼时的中国需要一个让世界了解的窗口，让世界人民看到中国的民族自信和昂扬向上的精神面貌。中国携手亚洲各国尽快走出经济发展低谷的决心和信心。向世界展示了一个更加可信、可爱、可敬的中国→可联系教材知识特殊性离不开普遍性。要求我们坚持矛盾的普遍性与特殊性的具体的历史的统一；</w:t>
      </w:r>
    </w:p>
    <w:p w14:paraId="1F8A1CA0">
      <w:pPr>
        <w:shd w:val="clear" w:color="auto" w:fill="F2F2F2"/>
        <w:spacing w:line="360" w:lineRule="auto"/>
        <w:jc w:val="left"/>
        <w:textAlignment w:val="center"/>
        <w:rPr>
          <w:sz w:val="21"/>
        </w:rPr>
      </w:pPr>
      <w:r>
        <w:rPr>
          <w:sz w:val="21"/>
        </w:rPr>
        <w:t>第三步：整合信息，组织答案。</w:t>
      </w:r>
    </w:p>
    <w:p w14:paraId="7C863CC2">
      <w:pPr>
        <w:shd w:val="clear" w:color="auto" w:fill="F2F2F2"/>
        <w:spacing w:line="360" w:lineRule="auto"/>
        <w:jc w:val="left"/>
        <w:textAlignment w:val="center"/>
        <w:rPr>
          <w:sz w:val="21"/>
        </w:rPr>
      </w:pPr>
      <w:r>
        <w:rPr>
          <w:sz w:val="21"/>
        </w:rPr>
        <w:t>（2）第一步：审设问。明确主体、知识范围、问题限定和作答角度。本题的设问要求可转换为解读上述案例，注意作答需要调用法律与生活的有关知识，从原因角度分析作答。</w:t>
      </w:r>
    </w:p>
    <w:p w14:paraId="191D55BE">
      <w:pPr>
        <w:shd w:val="clear" w:color="auto" w:fill="F2F2F2"/>
        <w:spacing w:line="360" w:lineRule="auto"/>
        <w:jc w:val="left"/>
        <w:textAlignment w:val="center"/>
        <w:rPr>
          <w:sz w:val="21"/>
        </w:rPr>
      </w:pPr>
      <w:r>
        <w:rPr>
          <w:sz w:val="21"/>
        </w:rPr>
        <w:t>第二步：审材料。提取关键词，链接教材知识。</w:t>
      </w:r>
    </w:p>
    <w:p w14:paraId="690D1EA5">
      <w:pPr>
        <w:shd w:val="clear" w:color="auto" w:fill="F2F2F2"/>
        <w:spacing w:line="360" w:lineRule="auto"/>
        <w:jc w:val="left"/>
        <w:textAlignment w:val="center"/>
        <w:rPr>
          <w:sz w:val="21"/>
        </w:rPr>
      </w:pPr>
      <w:r>
        <w:rPr>
          <w:sz w:val="21"/>
        </w:rPr>
        <w:t>第1小问：</w:t>
      </w:r>
    </w:p>
    <w:p w14:paraId="77791526">
      <w:pPr>
        <w:shd w:val="clear" w:color="auto" w:fill="F2F2F2"/>
        <w:spacing w:line="360" w:lineRule="auto"/>
        <w:jc w:val="left"/>
        <w:textAlignment w:val="center"/>
        <w:rPr>
          <w:sz w:val="21"/>
        </w:rPr>
      </w:pPr>
      <w:r>
        <w:rPr>
          <w:sz w:val="21"/>
        </w:rPr>
        <w:t>关键词：甲公司看到陈佳鹏背后所具备的高热度和高流量，未经同意在公司产品中使用“陈佳鹏”商标→可联系教材知识甲公司侵犯了陈佳鹏的姓名权。自然人享有姓名权，有权依法决定、使用、变更或者许可他人使用自己的姓名，但是不得违背公序良俗。任何组织或者个人不得以干涉、盗用、假冒等方式侵害他人的姓名权。甲公司未经同意使用“陈佳鹏”商标，属于盗用和假冒行为，侵犯了陈佳鹏的姓名权；</w:t>
      </w:r>
    </w:p>
    <w:p w14:paraId="04D43044">
      <w:pPr>
        <w:shd w:val="clear" w:color="auto" w:fill="F2F2F2"/>
        <w:spacing w:line="360" w:lineRule="auto"/>
        <w:jc w:val="left"/>
        <w:textAlignment w:val="center"/>
        <w:rPr>
          <w:sz w:val="21"/>
        </w:rPr>
      </w:pPr>
      <w:r>
        <w:rPr>
          <w:sz w:val="21"/>
        </w:rPr>
        <w:t>第2小问：</w:t>
      </w:r>
    </w:p>
    <w:p w14:paraId="3D17CE5B">
      <w:pPr>
        <w:shd w:val="clear" w:color="auto" w:fill="F2F2F2"/>
        <w:spacing w:line="360" w:lineRule="auto"/>
        <w:jc w:val="left"/>
        <w:textAlignment w:val="center"/>
        <w:rPr>
          <w:sz w:val="21"/>
        </w:rPr>
      </w:pPr>
      <w:r>
        <w:rPr>
          <w:sz w:val="21"/>
        </w:rPr>
        <w:t>关键词：亚运期间，他将龙舟等体育赛事节目中的直播片段剪辑成短视频，并在某平台播出，获得粉丝打赏→可联系教材知识乙侵犯了著作权。著作权人对其作品享有 广泛的权利，他人未经著作权人许可使用著作权人的作品，可能构成侵权。乙未经授权剪辑直播片段并播出，侵犯了著作权人的著作权；</w:t>
      </w:r>
    </w:p>
    <w:p w14:paraId="30B7D3C8">
      <w:pPr>
        <w:shd w:val="clear" w:color="auto" w:fill="F2F2F2"/>
        <w:spacing w:line="360" w:lineRule="auto"/>
        <w:jc w:val="left"/>
        <w:textAlignment w:val="center"/>
        <w:rPr>
          <w:sz w:val="21"/>
        </w:rPr>
      </w:pPr>
      <w:r>
        <w:rPr>
          <w:sz w:val="21"/>
        </w:rPr>
        <w:t>第3小问：</w:t>
      </w:r>
    </w:p>
    <w:p w14:paraId="2B484C6C">
      <w:pPr>
        <w:shd w:val="clear" w:color="auto" w:fill="F2F2F2"/>
        <w:spacing w:line="360" w:lineRule="auto"/>
        <w:jc w:val="left"/>
        <w:textAlignment w:val="center"/>
        <w:rPr>
          <w:sz w:val="21"/>
        </w:rPr>
      </w:pPr>
      <w:r>
        <w:rPr>
          <w:sz w:val="21"/>
        </w:rPr>
        <w:t>关键词：丙公司未经亚组委授权超额生产联名T恤衫500件并在市场售卖→可联系教材知识丙公司侵犯了亚组委的知识产权。知识产权是权利人依法就作品、发明创造等智力成果或者商标、地理标志等工商业标记享有的专有性权利。丙公司未经授权超额生产联名T恤衫并在市场售卖，侵犯了亚组委的知识产权；</w:t>
      </w:r>
    </w:p>
    <w:p w14:paraId="53A98E19">
      <w:pPr>
        <w:shd w:val="clear" w:color="auto" w:fill="F2F2F2"/>
        <w:spacing w:line="360" w:lineRule="auto"/>
        <w:jc w:val="left"/>
        <w:textAlignment w:val="center"/>
        <w:rPr>
          <w:sz w:val="21"/>
        </w:rPr>
      </w:pPr>
      <w:r>
        <w:rPr>
          <w:sz w:val="21"/>
        </w:rPr>
        <w:t>第三步：整合信息，组织答案。</w:t>
      </w:r>
    </w:p>
    <w:p w14:paraId="2FDE48A9">
      <w:pPr>
        <w:shd w:val="clear" w:color="auto" w:fill="auto"/>
        <w:spacing w:line="360" w:lineRule="auto"/>
        <w:jc w:val="left"/>
        <w:textAlignment w:val="center"/>
        <w:rPr>
          <w:sz w:val="21"/>
        </w:rPr>
      </w:pPr>
      <w:r>
        <w:rPr>
          <w:sz w:val="21"/>
        </w:rPr>
        <w:t>5．阅读材料，回答问题。</w:t>
      </w:r>
    </w:p>
    <w:p w14:paraId="79AF5205">
      <w:pPr>
        <w:shd w:val="clear" w:color="auto" w:fill="auto"/>
        <w:spacing w:line="360" w:lineRule="auto"/>
        <w:ind w:firstLine="560"/>
        <w:jc w:val="left"/>
        <w:textAlignment w:val="center"/>
        <w:rPr>
          <w:sz w:val="21"/>
        </w:rPr>
      </w:pPr>
      <w:r>
        <w:rPr>
          <w:rFonts w:ascii="楷体" w:hAnsi="楷体" w:eastAsia="楷体" w:cs="楷体"/>
          <w:sz w:val="21"/>
        </w:rPr>
        <w:t>据统计，中华老字号企业有1100多家，其中现存的超过150年历史的老店屈指可数。“楼外楼”是杭州一家知名老字号食品企业。杭州萧山区市场监管局接到举报后调查发现，某网络公司于2021 年底在某网络平台开设“西湖楼外楼”旗舰店，在售的14个视频类礼盒商品的外包装、网页均标注“西湖楼外楼”，与“楼外楼”品牌商标近似。据统计，该网络公司完成订单900多笔，获利15.9万元。为此，“楼外楼”食品企业向法院提起诉讼。</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15"/>
      </w:tblGrid>
      <w:tr w14:paraId="4843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6486D39">
            <w:pPr>
              <w:shd w:val="clear" w:color="auto" w:fill="auto"/>
              <w:spacing w:line="360" w:lineRule="auto"/>
              <w:jc w:val="left"/>
              <w:textAlignment w:val="center"/>
              <w:rPr>
                <w:sz w:val="21"/>
              </w:rPr>
            </w:pPr>
            <w:r>
              <w:rPr>
                <w:rFonts w:ascii="楷体" w:hAnsi="楷体" w:eastAsia="楷体" w:cs="楷体"/>
                <w:sz w:val="21"/>
              </w:rPr>
              <w:t>民事起诉状-原告：“楼外楼”食品企业</w:t>
            </w:r>
          </w:p>
          <w:p w14:paraId="33524248">
            <w:pPr>
              <w:shd w:val="clear" w:color="auto" w:fill="auto"/>
              <w:spacing w:line="360" w:lineRule="auto"/>
              <w:jc w:val="left"/>
              <w:textAlignment w:val="center"/>
              <w:rPr>
                <w:sz w:val="21"/>
              </w:rPr>
            </w:pPr>
            <w:r>
              <w:rPr>
                <w:rFonts w:ascii="楷体" w:hAnsi="楷体" w:eastAsia="楷体" w:cs="楷体"/>
                <w:sz w:val="21"/>
              </w:rPr>
              <w:t>被告：某网络公司</w:t>
            </w:r>
          </w:p>
          <w:p w14:paraId="14BB6674">
            <w:pPr>
              <w:shd w:val="clear" w:color="auto" w:fill="auto"/>
              <w:spacing w:line="360" w:lineRule="auto"/>
              <w:jc w:val="left"/>
              <w:textAlignment w:val="center"/>
              <w:rPr>
                <w:sz w:val="21"/>
              </w:rPr>
            </w:pPr>
            <w:r>
              <w:rPr>
                <w:rFonts w:ascii="楷体" w:hAnsi="楷体" w:eastAsia="楷体" w:cs="楷体"/>
                <w:sz w:val="21"/>
              </w:rPr>
              <w:t>诉讼请求：</w:t>
            </w:r>
          </w:p>
        </w:tc>
      </w:tr>
      <w:tr w14:paraId="7167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472854C">
            <w:pPr>
              <w:shd w:val="clear" w:color="auto" w:fill="auto"/>
              <w:spacing w:line="360" w:lineRule="auto"/>
              <w:jc w:val="left"/>
              <w:textAlignment w:val="center"/>
              <w:rPr>
                <w:sz w:val="21"/>
              </w:rPr>
            </w:pPr>
            <w:r>
              <w:rPr>
                <w:rFonts w:ascii="楷体" w:hAnsi="楷体" w:eastAsia="楷体" w:cs="楷体"/>
                <w:sz w:val="21"/>
              </w:rPr>
              <w:t>事实与理由：</w:t>
            </w:r>
          </w:p>
        </w:tc>
      </w:tr>
      <w:tr w14:paraId="113B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39F0AB0">
            <w:pPr>
              <w:shd w:val="clear" w:color="auto" w:fill="auto"/>
              <w:spacing w:line="360" w:lineRule="auto"/>
              <w:jc w:val="left"/>
              <w:textAlignment w:val="center"/>
              <w:rPr>
                <w:sz w:val="21"/>
              </w:rPr>
            </w:pPr>
            <w:r>
              <w:rPr>
                <w:rFonts w:ascii="楷体" w:hAnsi="楷体" w:eastAsia="楷体" w:cs="楷体"/>
                <w:sz w:val="21"/>
              </w:rPr>
              <w:t>此致xx人民法院</w:t>
            </w:r>
          </w:p>
          <w:p w14:paraId="18639D65">
            <w:pPr>
              <w:shd w:val="clear" w:color="auto" w:fill="auto"/>
              <w:spacing w:line="360" w:lineRule="auto"/>
              <w:jc w:val="left"/>
              <w:textAlignment w:val="center"/>
              <w:rPr>
                <w:sz w:val="21"/>
              </w:rPr>
            </w:pPr>
            <w:r>
              <w:rPr>
                <w:rFonts w:ascii="楷体" w:hAnsi="楷体" w:eastAsia="楷体" w:cs="楷体"/>
                <w:sz w:val="21"/>
              </w:rPr>
              <w:t>附：本诉状副本___份</w:t>
            </w:r>
          </w:p>
          <w:p w14:paraId="71B2FFDD">
            <w:pPr>
              <w:shd w:val="clear" w:color="auto" w:fill="auto"/>
              <w:spacing w:line="360" w:lineRule="auto"/>
              <w:jc w:val="left"/>
              <w:textAlignment w:val="center"/>
              <w:rPr>
                <w:sz w:val="21"/>
              </w:rPr>
            </w:pPr>
            <w:r>
              <w:rPr>
                <w:rFonts w:ascii="楷体" w:hAnsi="楷体" w:eastAsia="楷体" w:cs="楷体"/>
                <w:sz w:val="21"/>
              </w:rPr>
              <w:t>证据和证据来源</w:t>
            </w:r>
          </w:p>
          <w:p w14:paraId="069821D3">
            <w:pPr>
              <w:shd w:val="clear" w:color="auto" w:fill="auto"/>
              <w:spacing w:line="360" w:lineRule="auto"/>
              <w:jc w:val="left"/>
              <w:textAlignment w:val="center"/>
              <w:rPr>
                <w:sz w:val="21"/>
              </w:rPr>
            </w:pPr>
            <w:r>
              <w:rPr>
                <w:rFonts w:ascii="Times New Roman" w:hAnsi="Times New Roman" w:eastAsia="Times New Roman" w:cs="Times New Roman"/>
                <w:kern w:val="0"/>
                <w:sz w:val="24"/>
                <w:szCs w:val="24"/>
              </w:rPr>
              <w:t>                            </w:t>
            </w:r>
            <w:r>
              <w:rPr>
                <w:rFonts w:ascii="楷体" w:hAnsi="楷体" w:eastAsia="楷体" w:cs="楷体"/>
                <w:sz w:val="21"/>
              </w:rPr>
              <w:t>…</w:t>
            </w:r>
          </w:p>
          <w:p w14:paraId="364065F7">
            <w:pPr>
              <w:shd w:val="clear" w:color="auto" w:fill="auto"/>
              <w:spacing w:line="360" w:lineRule="auto"/>
              <w:jc w:val="right"/>
              <w:textAlignment w:val="center"/>
              <w:rPr>
                <w:sz w:val="21"/>
              </w:rPr>
            </w:pPr>
            <w:r>
              <w:rPr>
                <w:rFonts w:ascii="楷体" w:hAnsi="楷体" w:eastAsia="楷体" w:cs="楷体"/>
                <w:sz w:val="21"/>
              </w:rPr>
              <w:t>年 月 日</w:t>
            </w:r>
          </w:p>
        </w:tc>
      </w:tr>
    </w:tbl>
    <w:p w14:paraId="522C3130">
      <w:pPr>
        <w:shd w:val="clear" w:color="auto" w:fill="auto"/>
        <w:spacing w:line="360" w:lineRule="auto"/>
        <w:jc w:val="left"/>
        <w:textAlignment w:val="center"/>
        <w:rPr>
          <w:sz w:val="21"/>
        </w:rPr>
      </w:pPr>
      <w:r>
        <w:rPr>
          <w:sz w:val="21"/>
        </w:rPr>
        <w:t>结合材料，运用《法律与生活》相关知识，补充“楼外楼”食品企业起诉书的“诉讼请求”和“事实与理由”部分。</w:t>
      </w:r>
    </w:p>
    <w:p w14:paraId="51B1D2C9">
      <w:pPr>
        <w:shd w:val="clear" w:color="auto" w:fill="F2F2F2"/>
        <w:spacing w:line="360" w:lineRule="auto"/>
        <w:jc w:val="left"/>
        <w:textAlignment w:val="center"/>
        <w:rPr>
          <w:sz w:val="21"/>
        </w:rPr>
      </w:pPr>
      <w:r>
        <w:rPr>
          <w:sz w:val="21"/>
        </w:rPr>
        <w:t>【答案】①诉讼请求:停止侵犯商标权行为，赔偿经济损失20万元（数额在50万元以内为合理）。</w:t>
      </w:r>
    </w:p>
    <w:p w14:paraId="54B2A040">
      <w:pPr>
        <w:shd w:val="clear" w:color="auto" w:fill="F2F2F2"/>
        <w:spacing w:line="360" w:lineRule="auto"/>
        <w:jc w:val="left"/>
        <w:textAlignment w:val="center"/>
        <w:rPr>
          <w:sz w:val="21"/>
        </w:rPr>
      </w:pPr>
      <w:r>
        <w:rPr>
          <w:sz w:val="21"/>
        </w:rPr>
        <w:t>②事实与理由:商标注册人享有注册商标专用权。某公司未经许可，擅自以“西湖楼外楼”为名在天猫平台开设网店，在商品的外包装、网页做出与我公司品牌商标近似的商标标注，侵犯我公司商标权。法律规定，未经权利人许可，他人在同一种商品上使用与注册商标相同或近似的商标、或者在类似商品上使用与注册商标相同或相近似的商标容易导致混淆的，构成侵权。应以停止侵害、赔偿损失等方式承担责任。</w:t>
      </w:r>
    </w:p>
    <w:p w14:paraId="74AFB211">
      <w:pPr>
        <w:shd w:val="clear" w:color="auto" w:fill="F2F2F2"/>
        <w:spacing w:line="360" w:lineRule="auto"/>
        <w:jc w:val="left"/>
        <w:textAlignment w:val="center"/>
        <w:rPr>
          <w:sz w:val="21"/>
        </w:rPr>
      </w:pPr>
      <w:r>
        <w:rPr>
          <w:sz w:val="21"/>
        </w:rPr>
        <w:t>【分析】背景素材：保护知识产权</w:t>
      </w:r>
    </w:p>
    <w:p w14:paraId="42A387B0">
      <w:pPr>
        <w:shd w:val="clear" w:color="auto" w:fill="F2F2F2"/>
        <w:spacing w:line="360" w:lineRule="auto"/>
        <w:jc w:val="left"/>
        <w:textAlignment w:val="center"/>
        <w:rPr>
          <w:sz w:val="21"/>
        </w:rPr>
      </w:pPr>
      <w:r>
        <w:rPr>
          <w:sz w:val="21"/>
        </w:rPr>
        <w:t>考点考查：尊重知识产权、权利保障 与法有据</w:t>
      </w:r>
    </w:p>
    <w:p w14:paraId="6787FB11">
      <w:pPr>
        <w:shd w:val="clear" w:color="auto" w:fill="F2F2F2"/>
        <w:spacing w:line="360" w:lineRule="auto"/>
        <w:jc w:val="left"/>
        <w:textAlignment w:val="center"/>
        <w:rPr>
          <w:sz w:val="21"/>
        </w:rPr>
      </w:pPr>
      <w:r>
        <w:rPr>
          <w:sz w:val="21"/>
        </w:rPr>
        <w:t xml:space="preserve">能力考查：获取和解读信息、调动和运用知识、描述和阐释事物 </w:t>
      </w:r>
    </w:p>
    <w:p w14:paraId="02A9EC58">
      <w:pPr>
        <w:shd w:val="clear" w:color="auto" w:fill="F2F2F2"/>
        <w:spacing w:line="360" w:lineRule="auto"/>
        <w:jc w:val="left"/>
        <w:textAlignment w:val="center"/>
        <w:rPr>
          <w:sz w:val="21"/>
        </w:rPr>
      </w:pPr>
      <w:r>
        <w:rPr>
          <w:sz w:val="21"/>
        </w:rPr>
        <w:t>核心素养：政治认同、科学精神、法治意识</w:t>
      </w:r>
    </w:p>
    <w:p w14:paraId="0AEBB45E">
      <w:pPr>
        <w:shd w:val="clear" w:color="auto" w:fill="F2F2F2"/>
        <w:spacing w:line="360" w:lineRule="auto"/>
        <w:jc w:val="left"/>
        <w:textAlignment w:val="center"/>
        <w:rPr>
          <w:sz w:val="21"/>
        </w:rPr>
      </w:pPr>
      <w:r>
        <w:rPr>
          <w:sz w:val="21"/>
        </w:rPr>
        <w:t>【详解】第一步：审设问。明确主体、知识范围、问题限定和作答角度。本题的设问要求为“ 补充起诉书的‘诉讼请求’与‘事实与理由’”，需要调用《法律与生活》的有关知识，结合材料提供的有效信息，进行分析作答。</w:t>
      </w:r>
    </w:p>
    <w:p w14:paraId="4958D7E4">
      <w:pPr>
        <w:shd w:val="clear" w:color="auto" w:fill="F2F2F2"/>
        <w:spacing w:line="360" w:lineRule="auto"/>
        <w:jc w:val="left"/>
        <w:textAlignment w:val="center"/>
        <w:rPr>
          <w:sz w:val="21"/>
        </w:rPr>
      </w:pPr>
      <w:r>
        <w:rPr>
          <w:sz w:val="21"/>
        </w:rPr>
        <w:t>第二步：审材料。提取关键词，链接教材知识。</w:t>
      </w:r>
    </w:p>
    <w:p w14:paraId="03EA4E09">
      <w:pPr>
        <w:shd w:val="clear" w:color="auto" w:fill="F2F2F2"/>
        <w:spacing w:line="360" w:lineRule="auto"/>
        <w:jc w:val="left"/>
        <w:textAlignment w:val="center"/>
        <w:rPr>
          <w:sz w:val="21"/>
        </w:rPr>
      </w:pPr>
      <w:r>
        <w:rPr>
          <w:sz w:val="21"/>
        </w:rPr>
        <w:t>关键词①：“楼外楼”是杭州一家知名老字号食品企业，某网络公司于2021 年底在某网络平台开设“西湖楼外楼”旗舰店，在售的14个视频类礼盒商品的外包装、网页均标注“西湖楼外楼”，与“楼外楼”品牌商标近似→可联系商标权侵权的法律规定。</w:t>
      </w:r>
    </w:p>
    <w:p w14:paraId="3FA57E1E">
      <w:pPr>
        <w:shd w:val="clear" w:color="auto" w:fill="F2F2F2"/>
        <w:spacing w:line="360" w:lineRule="auto"/>
        <w:jc w:val="left"/>
        <w:textAlignment w:val="center"/>
        <w:rPr>
          <w:sz w:val="21"/>
        </w:rPr>
      </w:pPr>
      <w:r>
        <w:rPr>
          <w:sz w:val="21"/>
        </w:rPr>
        <w:t>关键词②：网络公司于2021 年底在某网络平台开设“西湖楼外楼”旗舰店，在售的14个视频类礼盒商品的外包装、网页均标注“西湖楼外楼”，与“楼外楼”品牌商标近似。据统计，该网络公司完成订单900多笔，获利15.9万元→可联系侵权责任的承担方式。</w:t>
      </w:r>
    </w:p>
    <w:p w14:paraId="2546BA67">
      <w:pPr>
        <w:shd w:val="clear" w:color="auto" w:fill="F2F2F2"/>
        <w:spacing w:line="360" w:lineRule="auto"/>
        <w:jc w:val="left"/>
        <w:textAlignment w:val="center"/>
        <w:rPr>
          <w:sz w:val="21"/>
        </w:rPr>
      </w:pPr>
      <w:r>
        <w:rPr>
          <w:sz w:val="21"/>
        </w:rPr>
        <w:t>第三步：整合信息，组织答案。注意设问限定以及教材知识与材料、时政信息等相结合。</w:t>
      </w:r>
    </w:p>
    <w:p w14:paraId="7A8CFEC4">
      <w:pPr>
        <w:shd w:val="clear" w:color="auto" w:fill="auto"/>
        <w:spacing w:line="360" w:lineRule="auto"/>
        <w:jc w:val="left"/>
        <w:textAlignment w:val="center"/>
        <w:rPr>
          <w:sz w:val="21"/>
        </w:rPr>
      </w:pPr>
      <w:r>
        <w:rPr>
          <w:sz w:val="21"/>
        </w:rPr>
        <w:t>6．阅读材料，完成下列要求。</w:t>
      </w:r>
    </w:p>
    <w:p w14:paraId="4828C521">
      <w:pPr>
        <w:shd w:val="clear" w:color="auto" w:fill="auto"/>
        <w:spacing w:line="360" w:lineRule="auto"/>
        <w:ind w:firstLine="560"/>
        <w:jc w:val="left"/>
        <w:textAlignment w:val="center"/>
        <w:rPr>
          <w:sz w:val="21"/>
        </w:rPr>
      </w:pPr>
      <w:r>
        <w:rPr>
          <w:rFonts w:ascii="楷体" w:hAnsi="楷体" w:eastAsia="楷体" w:cs="楷体"/>
          <w:sz w:val="21"/>
        </w:rPr>
        <w:t>2023年1月18日8点，在饿了么平台上，R店（杭州上城区）椰云咖啡售价仅6元一杯，大量网友涌入致订单爆满。R店紧急取消了平台异常订单，并于9点41分在微博上发道歉信，称工作人员操作失误导致这款咖啡价格有误，表示会做出补偿。</w:t>
      </w:r>
    </w:p>
    <w:p w14:paraId="584BD18F">
      <w:pPr>
        <w:shd w:val="clear" w:color="auto" w:fill="auto"/>
        <w:spacing w:line="360" w:lineRule="auto"/>
        <w:ind w:firstLine="560"/>
        <w:jc w:val="left"/>
        <w:textAlignment w:val="center"/>
        <w:rPr>
          <w:sz w:val="21"/>
        </w:rPr>
      </w:pPr>
      <w:r>
        <w:rPr>
          <w:rFonts w:ascii="楷体" w:hAnsi="楷体" w:eastAsia="楷体" w:cs="楷体"/>
          <w:sz w:val="21"/>
        </w:rPr>
        <w:t>家住杭州拱墅区的张先生开会前点了一杯椰云咖啡，但直到会议结束也没有收到货。他打开饿了么平台，发现R店在没有事先沟通的情况下直接退单，张先生对此非常不满。</w:t>
      </w:r>
    </w:p>
    <w:p w14:paraId="2E7842A3">
      <w:pPr>
        <w:shd w:val="clear" w:color="auto" w:fill="auto"/>
        <w:spacing w:line="360" w:lineRule="auto"/>
        <w:ind w:firstLine="560"/>
        <w:jc w:val="left"/>
        <w:textAlignment w:val="center"/>
        <w:rPr>
          <w:sz w:val="21"/>
        </w:rPr>
      </w:pPr>
      <w:r>
        <w:rPr>
          <w:rFonts w:ascii="楷体" w:hAnsi="楷体" w:eastAsia="楷体" w:cs="楷体"/>
          <w:sz w:val="21"/>
        </w:rPr>
        <w:t>1月19日，R店发布声明表示此次损失由本店承担，并陆续为饿了么所有退单用户补发“32元代金券”。此代金券并非零门槛，要满一百才能抵用，张先生认为这是在变相地诱导消费，不接受这样的补偿，准备起诉R店。</w:t>
      </w:r>
    </w:p>
    <w:p w14:paraId="45412B0B">
      <w:pPr>
        <w:shd w:val="clear" w:color="auto" w:fill="auto"/>
        <w:spacing w:line="360" w:lineRule="auto"/>
        <w:jc w:val="left"/>
        <w:textAlignment w:val="center"/>
        <w:rPr>
          <w:sz w:val="21"/>
        </w:rPr>
      </w:pPr>
      <w:r>
        <w:rPr>
          <w:sz w:val="21"/>
        </w:rPr>
        <w:t>请你根据上述事实，帮张先生完成一份民事起诉状。</w:t>
      </w:r>
    </w:p>
    <w:p w14:paraId="6265A673">
      <w:pPr>
        <w:shd w:val="clear" w:color="auto" w:fill="auto"/>
        <w:spacing w:line="360" w:lineRule="auto"/>
        <w:ind w:firstLine="560"/>
        <w:jc w:val="left"/>
        <w:textAlignment w:val="center"/>
        <w:rPr>
          <w:sz w:val="21"/>
        </w:rPr>
      </w:pPr>
      <w:r>
        <w:rPr>
          <w:rFonts w:ascii="楷体" w:hAnsi="楷体" w:eastAsia="楷体" w:cs="楷体"/>
          <w:sz w:val="21"/>
        </w:rPr>
        <w:t>民事起诉状原告：张XX，出生年月，地址，工作单位，联系方式等。</w:t>
      </w:r>
    </w:p>
    <w:p w14:paraId="36860B14">
      <w:pPr>
        <w:shd w:val="clear" w:color="auto" w:fill="auto"/>
        <w:spacing w:line="360" w:lineRule="auto"/>
        <w:ind w:firstLine="560"/>
        <w:jc w:val="left"/>
        <w:textAlignment w:val="center"/>
        <w:rPr>
          <w:sz w:val="21"/>
        </w:rPr>
      </w:pPr>
      <w:r>
        <w:rPr>
          <w:rFonts w:ascii="楷体" w:hAnsi="楷体" w:eastAsia="楷体" w:cs="楷体"/>
          <w:sz w:val="21"/>
        </w:rPr>
        <w:t>被告：R咖啡（杭州）有限公司，地址，法定代表人等。</w:t>
      </w:r>
    </w:p>
    <w:p w14:paraId="654A2FE6">
      <w:pPr>
        <w:shd w:val="clear" w:color="auto" w:fill="auto"/>
        <w:spacing w:line="360" w:lineRule="auto"/>
        <w:ind w:firstLine="560"/>
        <w:jc w:val="left"/>
        <w:textAlignment w:val="center"/>
        <w:rPr>
          <w:sz w:val="21"/>
        </w:rPr>
      </w:pPr>
      <w:r>
        <w:rPr>
          <w:rFonts w:ascii="楷体" w:hAnsi="楷体" w:eastAsia="楷体" w:cs="楷体"/>
          <w:sz w:val="21"/>
        </w:rPr>
        <w:t>诉讼请求：</w:t>
      </w:r>
      <w:r>
        <w:rPr>
          <w:rFonts w:ascii="Times New Roman" w:hAnsi="Times New Roman" w:eastAsia="Times New Roman" w:cs="Times New Roman"/>
          <w:b w:val="0"/>
          <w:sz w:val="21"/>
          <w:u w:val="single"/>
        </w:rPr>
        <w:t xml:space="preserve">                                                                         </w:t>
      </w:r>
    </w:p>
    <w:p w14:paraId="38FEB49A">
      <w:pPr>
        <w:shd w:val="clear" w:color="auto" w:fill="auto"/>
        <w:spacing w:line="360" w:lineRule="auto"/>
        <w:ind w:firstLine="560"/>
        <w:jc w:val="left"/>
        <w:textAlignment w:val="center"/>
        <w:rPr>
          <w:sz w:val="21"/>
        </w:rPr>
      </w:pPr>
      <w:r>
        <w:rPr>
          <w:rFonts w:ascii="楷体" w:hAnsi="楷体" w:eastAsia="楷体" w:cs="楷体"/>
          <w:sz w:val="21"/>
        </w:rPr>
        <w:t>事实与理由：2023年1月18日上午8点，饿了么外卖平台上显示，被告椰云咖啡售价为6元一杯。在原告下单购买后，被告于9点41分在其官方微博上发了道歉信，称由于饿了么后台价格配置问题，导致椰云咖啡的价格有误，并在未事先与原告沟通的情况下单方面取消订单。虽被告已为原告补发“32元代金券”，但并非零门槛，原告不接受该补偿。鉴于以上事实，被告行为已经违约，侵害了原告的合法权益。依据《民法典》第五百七十七条关于违约责任之规定，向贵院提出如上诉讼请求，望贵院依法秉公处理，判如所请。</w:t>
      </w:r>
    </w:p>
    <w:p w14:paraId="16947253">
      <w:pPr>
        <w:shd w:val="clear" w:color="auto" w:fill="auto"/>
        <w:spacing w:line="360" w:lineRule="auto"/>
        <w:ind w:firstLine="560"/>
        <w:jc w:val="left"/>
        <w:textAlignment w:val="center"/>
        <w:rPr>
          <w:sz w:val="21"/>
        </w:rPr>
      </w:pPr>
      <w:r>
        <w:rPr>
          <w:rFonts w:ascii="楷体" w:hAnsi="楷体" w:eastAsia="楷体" w:cs="楷体"/>
          <w:sz w:val="21"/>
        </w:rPr>
        <w:t>此致</w:t>
      </w:r>
    </w:p>
    <w:p w14:paraId="30F74910">
      <w:pPr>
        <w:shd w:val="clear" w:color="auto" w:fill="auto"/>
        <w:spacing w:line="360" w:lineRule="auto"/>
        <w:ind w:firstLine="560"/>
        <w:jc w:val="left"/>
        <w:textAlignment w:val="center"/>
        <w:rPr>
          <w:sz w:val="21"/>
        </w:rPr>
      </w:pPr>
      <w:r>
        <w:rPr>
          <w:rFonts w:ascii="Times New Roman" w:hAnsi="Times New Roman" w:eastAsia="Times New Roman" w:cs="Times New Roman"/>
          <w:b w:val="0"/>
          <w:sz w:val="21"/>
          <w:u w:val="single"/>
        </w:rPr>
        <w:t xml:space="preserve">            </w:t>
      </w:r>
      <w:r>
        <w:rPr>
          <w:rFonts w:ascii="楷体" w:hAnsi="楷体" w:eastAsia="楷体" w:cs="楷体"/>
          <w:sz w:val="21"/>
        </w:rPr>
        <w:t>人民法院</w:t>
      </w:r>
    </w:p>
    <w:p w14:paraId="600F284F">
      <w:pPr>
        <w:shd w:val="clear" w:color="auto" w:fill="auto"/>
        <w:spacing w:line="360" w:lineRule="auto"/>
        <w:ind w:firstLine="560"/>
        <w:jc w:val="left"/>
        <w:textAlignment w:val="center"/>
        <w:rPr>
          <w:sz w:val="21"/>
        </w:rPr>
      </w:pPr>
      <w:r>
        <w:rPr>
          <w:rFonts w:ascii="楷体" w:hAnsi="楷体" w:eastAsia="楷体" w:cs="楷体"/>
          <w:sz w:val="21"/>
        </w:rPr>
        <w:t>附：1．本诉讼状副本1份；</w:t>
      </w:r>
    </w:p>
    <w:p w14:paraId="1FCDA3D8">
      <w:pPr>
        <w:shd w:val="clear" w:color="auto" w:fill="auto"/>
        <w:spacing w:line="360" w:lineRule="auto"/>
        <w:ind w:firstLine="560"/>
        <w:jc w:val="left"/>
        <w:textAlignment w:val="center"/>
        <w:rPr>
          <w:sz w:val="21"/>
        </w:rPr>
      </w:pPr>
      <w:r>
        <w:rPr>
          <w:rFonts w:ascii="楷体" w:hAnsi="楷体" w:eastAsia="楷体" w:cs="楷体"/>
          <w:sz w:val="21"/>
        </w:rPr>
        <w:t>2.证据和证据来源：③</w:t>
      </w:r>
      <w:r>
        <w:rPr>
          <w:rFonts w:ascii="Times New Roman" w:hAnsi="Times New Roman" w:eastAsia="Times New Roman" w:cs="Times New Roman"/>
          <w:b w:val="0"/>
          <w:sz w:val="21"/>
          <w:u w:val="single"/>
        </w:rPr>
        <w:t xml:space="preserve">            </w:t>
      </w:r>
    </w:p>
    <w:p w14:paraId="2026F6A6">
      <w:pPr>
        <w:shd w:val="clear" w:color="auto" w:fill="auto"/>
        <w:spacing w:line="360" w:lineRule="auto"/>
        <w:ind w:firstLine="560"/>
        <w:jc w:val="right"/>
        <w:textAlignment w:val="center"/>
        <w:rPr>
          <w:sz w:val="21"/>
        </w:rPr>
      </w:pPr>
      <w:r>
        <w:rPr>
          <w:rFonts w:ascii="楷体" w:hAnsi="楷体" w:eastAsia="楷体" w:cs="楷体"/>
          <w:sz w:val="21"/>
        </w:rPr>
        <w:t>起诉人：张XX</w:t>
      </w:r>
    </w:p>
    <w:p w14:paraId="6CE76D71">
      <w:pPr>
        <w:shd w:val="clear" w:color="auto" w:fill="auto"/>
        <w:spacing w:line="360" w:lineRule="auto"/>
        <w:ind w:firstLine="560"/>
        <w:jc w:val="right"/>
        <w:textAlignment w:val="center"/>
        <w:rPr>
          <w:sz w:val="21"/>
        </w:rPr>
      </w:pPr>
      <w:r>
        <w:rPr>
          <w:rFonts w:ascii="楷体" w:hAnsi="楷体" w:eastAsia="楷体" w:cs="楷体"/>
          <w:sz w:val="21"/>
        </w:rPr>
        <w:t>2023年1月30日</w:t>
      </w:r>
    </w:p>
    <w:p w14:paraId="3E4F4316">
      <w:pPr>
        <w:shd w:val="clear" w:color="auto" w:fill="F2F2F2"/>
        <w:spacing w:line="360" w:lineRule="auto"/>
        <w:jc w:val="left"/>
        <w:textAlignment w:val="center"/>
        <w:rPr>
          <w:sz w:val="21"/>
        </w:rPr>
      </w:pPr>
      <w:r>
        <w:rPr>
          <w:sz w:val="21"/>
        </w:rPr>
        <w:t>【答案】     请求判令被告继续履行合同，按照正常流程提供椰云咖啡一杯；请求判令被告采取补救措施，给予其他合理补偿；本案全部诉讼费用由被告承担。     上城区     电子数据：饿了么订单截图、原告付款截图、被告退款截图；书证：被告微博道歉信等。</w:t>
      </w:r>
    </w:p>
    <w:p w14:paraId="04F5AF18">
      <w:pPr>
        <w:shd w:val="clear" w:color="auto" w:fill="F2F2F2"/>
        <w:spacing w:line="360" w:lineRule="auto"/>
        <w:jc w:val="left"/>
        <w:textAlignment w:val="center"/>
        <w:rPr>
          <w:sz w:val="21"/>
        </w:rPr>
      </w:pPr>
      <w:r>
        <w:rPr>
          <w:sz w:val="21"/>
        </w:rPr>
        <w:t>【分析】背景素材：R店违约案例</w:t>
      </w:r>
    </w:p>
    <w:p w14:paraId="65EE6906">
      <w:pPr>
        <w:shd w:val="clear" w:color="auto" w:fill="F2F2F2"/>
        <w:spacing w:line="360" w:lineRule="auto"/>
        <w:jc w:val="left"/>
        <w:textAlignment w:val="center"/>
        <w:rPr>
          <w:sz w:val="21"/>
        </w:rPr>
      </w:pPr>
      <w:r>
        <w:rPr>
          <w:sz w:val="21"/>
        </w:rPr>
        <w:t>考点考查：违约责任的承担方式、起诉、依法收集证据</w:t>
      </w:r>
    </w:p>
    <w:p w14:paraId="592505DF">
      <w:pPr>
        <w:shd w:val="clear" w:color="auto" w:fill="F2F2F2"/>
        <w:spacing w:line="360" w:lineRule="auto"/>
        <w:jc w:val="left"/>
        <w:textAlignment w:val="center"/>
        <w:rPr>
          <w:sz w:val="21"/>
        </w:rPr>
      </w:pPr>
      <w:r>
        <w:rPr>
          <w:sz w:val="21"/>
        </w:rPr>
        <w:t>能力考查：调动和运用知识、描述和阐述事物</w:t>
      </w:r>
    </w:p>
    <w:p w14:paraId="6C1A6DE3">
      <w:pPr>
        <w:shd w:val="clear" w:color="auto" w:fill="F2F2F2"/>
        <w:spacing w:line="360" w:lineRule="auto"/>
        <w:jc w:val="left"/>
        <w:textAlignment w:val="center"/>
        <w:rPr>
          <w:sz w:val="21"/>
        </w:rPr>
      </w:pPr>
      <w:r>
        <w:rPr>
          <w:sz w:val="21"/>
        </w:rPr>
        <w:t>核心素养：法治意识、公共参与</w:t>
      </w:r>
    </w:p>
    <w:p w14:paraId="7EC7D6D8">
      <w:pPr>
        <w:shd w:val="clear" w:color="auto" w:fill="F2F2F2"/>
        <w:spacing w:line="360" w:lineRule="auto"/>
        <w:jc w:val="left"/>
        <w:textAlignment w:val="center"/>
        <w:rPr>
          <w:sz w:val="21"/>
        </w:rPr>
      </w:pPr>
      <w:r>
        <w:rPr>
          <w:sz w:val="21"/>
        </w:rPr>
        <w:t>【详解】第一步：审设问。明确主体、作答范围、问题限定和作答角度。</w:t>
      </w:r>
    </w:p>
    <w:p w14:paraId="7738EB2A">
      <w:pPr>
        <w:shd w:val="clear" w:color="auto" w:fill="F2F2F2"/>
        <w:spacing w:line="360" w:lineRule="auto"/>
        <w:jc w:val="left"/>
        <w:textAlignment w:val="center"/>
        <w:rPr>
          <w:sz w:val="21"/>
        </w:rPr>
      </w:pPr>
      <w:r>
        <w:rPr>
          <w:sz w:val="21"/>
        </w:rPr>
        <w:t>本题属于分析说明类主观题，需要调用法律与生活的有关知识，从违约责任的承担方式、起诉、依法收集证据的角度展开作答。</w:t>
      </w:r>
    </w:p>
    <w:p w14:paraId="48D3CDFA">
      <w:pPr>
        <w:shd w:val="clear" w:color="auto" w:fill="F2F2F2"/>
        <w:spacing w:line="360" w:lineRule="auto"/>
        <w:jc w:val="left"/>
        <w:textAlignment w:val="center"/>
        <w:rPr>
          <w:sz w:val="21"/>
        </w:rPr>
      </w:pPr>
      <w:r>
        <w:rPr>
          <w:sz w:val="21"/>
        </w:rPr>
        <w:t>第二步：审材料。提取关键词，链接教材知识。</w:t>
      </w:r>
    </w:p>
    <w:p w14:paraId="0E796A52">
      <w:pPr>
        <w:shd w:val="clear" w:color="auto" w:fill="F2F2F2"/>
        <w:spacing w:line="360" w:lineRule="auto"/>
        <w:jc w:val="left"/>
        <w:textAlignment w:val="center"/>
        <w:rPr>
          <w:sz w:val="21"/>
        </w:rPr>
      </w:pPr>
      <w:r>
        <w:rPr>
          <w:sz w:val="21"/>
        </w:rPr>
        <w:t>关键词①：由于后台价格配置问题，导致椰云咖啡的价格有误，并擅自单方面取消订单→可联系违约责任的承担方式，提出继续履行、采取补救措施、赔偿损失的诉讼请求。</w:t>
      </w:r>
    </w:p>
    <w:p w14:paraId="15D079A7">
      <w:pPr>
        <w:shd w:val="clear" w:color="auto" w:fill="F2F2F2"/>
        <w:spacing w:line="360" w:lineRule="auto"/>
        <w:jc w:val="left"/>
        <w:textAlignment w:val="center"/>
        <w:rPr>
          <w:sz w:val="21"/>
        </w:rPr>
      </w:pPr>
      <w:r>
        <w:rPr>
          <w:sz w:val="21"/>
        </w:rPr>
        <w:t>关键词②：准备起诉R店→可联系起诉应向有管辖权的人民法院提出，本案应向R店所在地即杭州上城区法院提起诉讼。</w:t>
      </w:r>
    </w:p>
    <w:p w14:paraId="50ABDA33">
      <w:pPr>
        <w:shd w:val="clear" w:color="auto" w:fill="F2F2F2"/>
        <w:spacing w:line="360" w:lineRule="auto"/>
        <w:jc w:val="left"/>
        <w:textAlignment w:val="center"/>
        <w:rPr>
          <w:sz w:val="21"/>
        </w:rPr>
      </w:pPr>
      <w:r>
        <w:rPr>
          <w:sz w:val="21"/>
        </w:rPr>
        <w:t>关键词③：证据和证据来源→可联系诉讼证据又不同种类，要注重收集和保存。本案中的订单、付款、退款截图，R店微博道歉信均可作为证据。</w:t>
      </w:r>
    </w:p>
    <w:p w14:paraId="4E06183A">
      <w:pPr>
        <w:shd w:val="clear" w:color="auto" w:fill="F2F2F2"/>
        <w:spacing w:line="360" w:lineRule="auto"/>
        <w:jc w:val="left"/>
        <w:textAlignment w:val="center"/>
        <w:rPr>
          <w:sz w:val="21"/>
        </w:rPr>
      </w:pPr>
      <w:r>
        <w:rPr>
          <w:sz w:val="21"/>
        </w:rPr>
        <w:t>第三步：整合信息，组织答案。注意设问限定以及教材知识与材料信息等相结合。</w:t>
      </w:r>
    </w:p>
    <w:p w14:paraId="2DD80B04">
      <w:pPr>
        <w:shd w:val="clear" w:color="auto" w:fill="F2F2F2"/>
        <w:spacing w:line="360" w:lineRule="auto"/>
        <w:jc w:val="left"/>
        <w:textAlignment w:val="center"/>
        <w:rPr>
          <w:sz w:val="21"/>
        </w:rPr>
      </w:pPr>
    </w:p>
    <w:sectPr>
      <w:footerReference r:id="rId3" w:type="default"/>
      <w:footerReference r:id="rId4" w:type="even"/>
      <w:pgSz w:w="11907" w:h="16839"/>
      <w:pgMar w:top="1440" w:right="1800" w:bottom="1440" w:left="1800" w:header="851" w:footer="425"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74B7B">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AF33">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28DA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2581</Words>
  <Characters>2821</Characters>
  <Lines>0</Lines>
  <Paragraphs>0</Paragraphs>
  <TotalTime>4</TotalTime>
  <ScaleCrop>false</ScaleCrop>
  <LinksUpToDate>false</LinksUpToDate>
  <CharactersWithSpaces>2838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WPS_1620036966</cp:lastModifiedBy>
  <dcterms:modified xsi:type="dcterms:W3CDTF">2025-02-09T13:16:09Z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33345ca35c554f608e0354288f3af799ndexmju0odgznw</vt:lpwstr>
  </property>
  <property fmtid="{D5CDD505-2E9C-101B-9397-08002B2CF9AE}" pid="4" name="KSOTemplateDocerSaveRecord">
    <vt:lpwstr>eyJoZGlkIjoiZjVhNGJiMWVmZTg4ZjFhYWZhYWFiMzBkODkwYWRkZmUiLCJ1c2VySWQiOiIxMjAzNjU0ODI3In0=</vt:lpwstr>
  </property>
  <property fmtid="{D5CDD505-2E9C-101B-9397-08002B2CF9AE}" pid="5" name="KSOProductBuildVer">
    <vt:lpwstr>2052-12.1.0.19770</vt:lpwstr>
  </property>
  <property fmtid="{D5CDD505-2E9C-101B-9397-08002B2CF9AE}" pid="6" name="ICV">
    <vt:lpwstr>AB7B569EC3D9445084C2857BB94BC2A3_12</vt:lpwstr>
  </property>
</Properties>
</file>